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B2EB" w14:textId="77777777" w:rsidR="00C21890" w:rsidRDefault="00000000">
      <w:pPr>
        <w:spacing w:after="200" w:line="276" w:lineRule="auto"/>
        <w:jc w:val="center"/>
      </w:pPr>
      <w:r>
        <w:rPr>
          <w:b/>
          <w:bCs/>
          <w:sz w:val="32"/>
          <w:szCs w:val="32"/>
        </w:rPr>
        <w:t>STATEMENT FOR THE RECORD</w:t>
      </w:r>
    </w:p>
    <w:p w14:paraId="377FB2EC" w14:textId="77777777" w:rsidR="00C21890" w:rsidRDefault="00000000">
      <w:pPr>
        <w:spacing w:after="40" w:line="276" w:lineRule="auto"/>
        <w:jc w:val="center"/>
      </w:pPr>
      <w:r>
        <w:rPr>
          <w:color w:val="000000"/>
          <w:sz w:val="24"/>
          <w:szCs w:val="24"/>
        </w:rPr>
        <w:t>SUBMITTED TO THE</w:t>
      </w:r>
    </w:p>
    <w:p w14:paraId="377FB2ED" w14:textId="77777777" w:rsidR="00C21890" w:rsidRDefault="00000000">
      <w:pPr>
        <w:spacing w:after="120" w:line="276" w:lineRule="auto"/>
        <w:jc w:val="center"/>
      </w:pPr>
      <w:r>
        <w:rPr>
          <w:b/>
          <w:bCs/>
          <w:sz w:val="24"/>
          <w:szCs w:val="24"/>
        </w:rPr>
        <w:t>UNITED STATES SENATE COMMITTEE ON THE BUDGET</w:t>
      </w:r>
    </w:p>
    <w:p w14:paraId="377FB2EE" w14:textId="77777777" w:rsidR="00C21890" w:rsidRDefault="00000000">
      <w:pPr>
        <w:spacing w:after="40" w:line="276" w:lineRule="auto"/>
        <w:jc w:val="center"/>
      </w:pPr>
      <w:r>
        <w:rPr>
          <w:color w:val="000000"/>
        </w:rPr>
        <w:t>Full Committee Hearing</w:t>
      </w:r>
    </w:p>
    <w:p w14:paraId="377FB2EF" w14:textId="77777777" w:rsidR="00C21890" w:rsidRDefault="00000000">
      <w:pPr>
        <w:spacing w:after="40" w:line="276" w:lineRule="auto"/>
        <w:jc w:val="center"/>
      </w:pPr>
      <w:r>
        <w:rPr>
          <w:i/>
          <w:iCs/>
          <w:color w:val="000000"/>
        </w:rPr>
        <w:t>“Social Security: A Discussion on the Facts and the Path Forward”</w:t>
      </w:r>
    </w:p>
    <w:p w14:paraId="377FB2F0" w14:textId="77777777" w:rsidR="00C21890" w:rsidRDefault="00000000">
      <w:pPr>
        <w:spacing w:after="200" w:line="276" w:lineRule="auto"/>
        <w:jc w:val="center"/>
      </w:pPr>
      <w:r>
        <w:rPr>
          <w:color w:val="000000"/>
        </w:rPr>
        <w:t>March 25, 2026</w:t>
      </w:r>
    </w:p>
    <w:p w14:paraId="377FB2F1" w14:textId="77777777" w:rsidR="00C21890" w:rsidRDefault="00000000">
      <w:pPr>
        <w:spacing w:after="80" w:line="276" w:lineRule="auto"/>
        <w:jc w:val="center"/>
      </w:pPr>
      <w:r>
        <w:rPr>
          <w:color w:val="000000"/>
          <w:sz w:val="24"/>
          <w:szCs w:val="24"/>
        </w:rPr>
        <w:t>SUBMITTED BY</w:t>
      </w:r>
    </w:p>
    <w:p w14:paraId="377FB2F2" w14:textId="77777777" w:rsidR="00C21890" w:rsidRDefault="00000000">
      <w:pPr>
        <w:spacing w:after="40" w:line="276" w:lineRule="auto"/>
        <w:jc w:val="center"/>
      </w:pPr>
      <w:r>
        <w:rPr>
          <w:b/>
          <w:bCs/>
        </w:rPr>
        <w:t>Jessica LaPointe, President</w:t>
      </w:r>
    </w:p>
    <w:p w14:paraId="377FB2F3" w14:textId="77777777" w:rsidR="00C21890" w:rsidRDefault="00000000">
      <w:pPr>
        <w:spacing w:after="40" w:line="276" w:lineRule="auto"/>
        <w:jc w:val="center"/>
      </w:pPr>
      <w:r>
        <w:rPr>
          <w:color w:val="000000"/>
        </w:rPr>
        <w:t>AFGE Council 220</w:t>
      </w:r>
    </w:p>
    <w:p w14:paraId="377FB2F4" w14:textId="77777777" w:rsidR="00C21890" w:rsidRDefault="00000000">
      <w:pPr>
        <w:spacing w:after="40" w:line="276" w:lineRule="auto"/>
        <w:jc w:val="center"/>
      </w:pPr>
      <w:r>
        <w:rPr>
          <w:color w:val="000000"/>
        </w:rPr>
        <w:t>American Federation of Government Employees</w:t>
      </w:r>
    </w:p>
    <w:p w14:paraId="377FB2F5" w14:textId="77777777" w:rsidR="00C21890" w:rsidRDefault="00000000">
      <w:pPr>
        <w:spacing w:line="276" w:lineRule="auto"/>
        <w:jc w:val="center"/>
      </w:pPr>
      <w:r>
        <w:rPr>
          <w:color w:val="000000"/>
        </w:rPr>
        <w:t>AFGEC220.org</w:t>
      </w:r>
    </w:p>
    <w:p w14:paraId="377FB2F6" w14:textId="77777777" w:rsidR="00C21890" w:rsidRDefault="00000000">
      <w:r>
        <w:br w:type="page"/>
      </w:r>
    </w:p>
    <w:p w14:paraId="377FB2F7" w14:textId="77777777" w:rsidR="00C21890" w:rsidRDefault="00000000">
      <w:pPr>
        <w:pStyle w:val="Heading1"/>
        <w:spacing w:line="276" w:lineRule="auto"/>
      </w:pPr>
      <w:r>
        <w:lastRenderedPageBreak/>
        <w:t>INTRODUCTION</w:t>
      </w:r>
    </w:p>
    <w:p w14:paraId="377FB2F8" w14:textId="77777777" w:rsidR="00C21890" w:rsidRDefault="00000000">
      <w:pPr>
        <w:spacing w:after="120" w:line="276" w:lineRule="auto"/>
      </w:pPr>
      <w:r>
        <w:t>Chairman Graham, Ranking Member Merkley, and distinguished Members of the Committee:</w:t>
      </w:r>
    </w:p>
    <w:p w14:paraId="377FB2F9" w14:textId="77777777" w:rsidR="00C21890" w:rsidRDefault="00000000">
      <w:pPr>
        <w:spacing w:after="120" w:line="276" w:lineRule="auto"/>
      </w:pPr>
      <w:r>
        <w:t xml:space="preserve">AFGE Council 220 respectfully submits this statement for the record in connection with the Committee’s March 25, </w:t>
      </w:r>
      <w:proofErr w:type="gramStart"/>
      <w:r>
        <w:t>2026</w:t>
      </w:r>
      <w:proofErr w:type="gramEnd"/>
      <w:r>
        <w:t xml:space="preserve"> hearing, “Social Security: A Discussion on the Facts and the Path Forward.”</w:t>
      </w:r>
    </w:p>
    <w:p w14:paraId="377FB2FA" w14:textId="77777777" w:rsidR="00C21890" w:rsidRDefault="00000000">
      <w:pPr>
        <w:spacing w:after="120" w:line="276" w:lineRule="auto"/>
      </w:pPr>
      <w:r>
        <w:t>Council 220 is the exclusive representative of approximately 25,000 Social Security Administration bargaining unit employees in the national bargaining unit, spanning field offices, Teleservice Centers, workload support units, and other components in every state and territory. Our 34 affiliate Locals represent frontline workers in 1,200 field offices and 21 Teleservice Centers nationwide—the employees who answer the phones, process the claims, and serve the public every day.</w:t>
      </w:r>
    </w:p>
    <w:p w14:paraId="377FB2FB" w14:textId="77777777" w:rsidR="00C21890" w:rsidRDefault="00000000">
      <w:pPr>
        <w:spacing w:after="120" w:line="276" w:lineRule="auto"/>
      </w:pPr>
      <w:r>
        <w:t>We write to bring the Committee’s attention to a set of interconnected crises that are undermining Social Security’s ability to deliver the benefits the American people have earned. These are not theoretical concerns. They are the daily reality for the workers who serve 75 million beneficiaries and the communities that depend on them.</w:t>
      </w:r>
    </w:p>
    <w:p w14:paraId="377FB2FC" w14:textId="77777777" w:rsidR="00C21890" w:rsidRDefault="00000000">
      <w:pPr>
        <w:spacing w:after="120" w:line="276" w:lineRule="auto"/>
      </w:pPr>
      <w:r>
        <w:rPr>
          <w:b/>
          <w:bCs/>
        </w:rPr>
        <w:t xml:space="preserve">The core message of this statement is this: </w:t>
      </w:r>
      <w:r>
        <w:rPr>
          <w:color w:val="000000"/>
        </w:rPr>
        <w:t>Social Security’s service delivery crisis is not a program solvency issue. It is a staffing and resource issue. The Agency has lost thousands of employees, reaching a 59-year staffing low. Record backlogs, field office closures, reassignments, and deteriorating service are the direct result of chronic underfunding and accelerated workforce reductions. The path forward requires Congress to appropriate adequate funding dedicated to hire, train, and retain the workforce necessary to deliver the benefits Americans have earned—and to exercise oversight over an Agency that is increasingly turning to artificial intelligence, automated adjudication, and occupancy data as substitutes for the human workforce the public needs.</w:t>
      </w:r>
    </w:p>
    <w:p w14:paraId="377FB2FD" w14:textId="77777777" w:rsidR="00C21890" w:rsidRDefault="00000000">
      <w:pPr>
        <w:pStyle w:val="Heading1"/>
        <w:spacing w:line="276" w:lineRule="auto"/>
      </w:pPr>
      <w:r>
        <w:t>I. THE STAFFING CRISIS</w:t>
      </w:r>
    </w:p>
    <w:p w14:paraId="377FB2FE" w14:textId="77777777" w:rsidR="00C21890" w:rsidRDefault="00000000">
      <w:pPr>
        <w:spacing w:after="120" w:line="276" w:lineRule="auto"/>
      </w:pPr>
      <w:r>
        <w:t>SSA is experiencing the worst staffing crisis in its 90-year history. According to the Agency’s own FY 2026 Limitation on Administrative Expenses (LAE) Report, SSA is estimated to lose 14 percent of its employees from 2024 to 2026, leaving approximately 50,278 employees to manage an increasing workload and a growing beneficiary population. The current workforce of approximately 52,100—itself a 59-year low—is still declining. In 2025 alone, SSA lost approximately 6,500 or more employees through early retirement and separation incentive programs, and the Agency conducted no meaningful hiring to replace them. The FY 2026 budget projects a further decrease of at least 2,000 employees.</w:t>
      </w:r>
    </w:p>
    <w:p w14:paraId="377FB2FF" w14:textId="77777777" w:rsidR="00C21890" w:rsidRDefault="00000000">
      <w:pPr>
        <w:spacing w:after="120" w:line="276" w:lineRule="auto"/>
      </w:pPr>
      <w:r>
        <w:t xml:space="preserve">The losses have been concentrated </w:t>
      </w:r>
      <w:proofErr w:type="gramStart"/>
      <w:r>
        <w:t>in</w:t>
      </w:r>
      <w:proofErr w:type="gramEnd"/>
      <w:r>
        <w:t xml:space="preserve"> the positions that serve the public directly. Field offices suffered a net loss of 9 percent of their staff—</w:t>
      </w:r>
      <w:proofErr w:type="gramStart"/>
      <w:r>
        <w:t>1,860 employees—</w:t>
      </w:r>
      <w:proofErr w:type="gramEnd"/>
      <w:r>
        <w:t>between March 2024 and August 2025. This figure reflects the net loss even after SSA reassigned an additional 2,000 workers from other components to frontline positions as part of a massive restructuring plan.</w:t>
      </w:r>
    </w:p>
    <w:p w14:paraId="377FB300" w14:textId="77777777" w:rsidR="00C21890" w:rsidRDefault="00000000">
      <w:pPr>
        <w:spacing w:after="120" w:line="276" w:lineRule="auto"/>
        <w:ind w:left="720" w:right="720"/>
      </w:pPr>
      <w:r>
        <w:rPr>
          <w:b/>
          <w:bCs/>
        </w:rPr>
        <w:t xml:space="preserve">Critically, these figures do not capture a parallel crisis unfolding inside SSA’s field offices: the systematic reassignment of field office and support unit employees to staff the national 1-800 number. </w:t>
      </w:r>
      <w:r>
        <w:rPr>
          <w:color w:val="000000"/>
        </w:rPr>
        <w:t xml:space="preserve">More than 1,500 field office workers, along with an additional 800 support unit and payment center employees and an unknown number of workers from other components—totaling approximately 2,500 employees—have been pulled from in-person public service duties and redirected to answer calls on the national </w:t>
      </w:r>
      <w:r>
        <w:rPr>
          <w:color w:val="000000"/>
        </w:rPr>
        <w:lastRenderedPageBreak/>
        <w:t>800-number. These are employees who would otherwise be processing claims, assisting walk-in visitors, and reducing the 12-</w:t>
      </w:r>
      <w:proofErr w:type="gramStart"/>
      <w:r>
        <w:rPr>
          <w:color w:val="000000"/>
        </w:rPr>
        <w:t>million-transaction</w:t>
      </w:r>
      <w:proofErr w:type="gramEnd"/>
      <w:r>
        <w:rPr>
          <w:color w:val="000000"/>
        </w:rPr>
        <w:t xml:space="preserve"> backlog in field offices. Their reassignment to phone duty has a direct, measurable impact on wait times for in-person service, on field office transaction backlogs, and on the communities whose only access to Social Security is a physical office. Field offices are being hollowed out not only by attrition and budget cuts, but by internal reassignment policies that strip them of the staff they need to serve the public. At the same time, Teleservice Centers lost at least 300—with new reporting indicating as many as 1,300 employees—even as they absorbed 15 million more calls than the prior year.</w:t>
      </w:r>
    </w:p>
    <w:p w14:paraId="377FB301" w14:textId="77777777" w:rsidR="00C21890" w:rsidRDefault="00000000">
      <w:pPr>
        <w:spacing w:after="120" w:line="276" w:lineRule="auto"/>
      </w:pPr>
      <w:r>
        <w:t xml:space="preserve">The result is a staffing ratio that makes adequate service impossible. On average, there is now one field office employee for every 4,000 </w:t>
      </w:r>
      <w:proofErr w:type="gramStart"/>
      <w:r>
        <w:t>beneficiaries—</w:t>
      </w:r>
      <w:proofErr w:type="gramEnd"/>
      <w:r>
        <w:t>a ratio that has climbed 12 percent between March 2024 and August 2025. In eight states, each field office worker serves more than 5,000 beneficiaries. Forty-seven states, three territories, and the District of Columbia have experienced staff losses. Thirty-three states lost 10 percent or more of their SSA staff in FY 2025 compared to the prior year. Wyoming lost the most, with its beneficiary-to-worker ratio jumping 28 percent.</w:t>
      </w:r>
    </w:p>
    <w:p w14:paraId="377FB302" w14:textId="77777777" w:rsidR="00C21890" w:rsidRDefault="00000000">
      <w:pPr>
        <w:spacing w:after="120" w:line="276" w:lineRule="auto"/>
      </w:pPr>
      <w:r>
        <w:t>At least three field offices are currently closed: Decorah, Iowa, due to low staffing; Logan, West Virginia; and Bloomsburg, Pennsylvania, both closed for over a year due to health and safety issues. Multiple additional rural offices have closed temporarily or reduced services (e.g., Ironwood, MI and Cody, WY). A June 2025 study found that half of all seniors must drive at least 33 minutes to reach a field office, and nearly one quarter live more than an hour’s roundtrip drive from the nearest office.</w:t>
      </w:r>
    </w:p>
    <w:p w14:paraId="377FB303" w14:textId="77777777" w:rsidR="00C21890" w:rsidRDefault="00000000">
      <w:pPr>
        <w:spacing w:after="120" w:line="276" w:lineRule="auto"/>
      </w:pPr>
      <w:r>
        <w:t>The consequences for the public are severe and measurable: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340"/>
        <w:gridCol w:w="2340"/>
      </w:tblGrid>
      <w:tr w:rsidR="00C21890" w14:paraId="377FB307"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tcPr>
          <w:p w14:paraId="377FB304" w14:textId="77777777" w:rsidR="00C21890" w:rsidRDefault="00000000">
            <w:pPr>
              <w:spacing w:line="276" w:lineRule="auto"/>
            </w:pPr>
            <w:r>
              <w:rPr>
                <w:b/>
                <w:bCs/>
                <w:color w:val="FFFFFF"/>
              </w:rPr>
              <w:t>Service Metric</w:t>
            </w:r>
          </w:p>
        </w:tc>
        <w:tc>
          <w:tcPr>
            <w:tcW w:w="234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tcPr>
          <w:p w14:paraId="377FB305" w14:textId="77777777" w:rsidR="00C21890" w:rsidRDefault="00000000">
            <w:pPr>
              <w:spacing w:line="276" w:lineRule="auto"/>
              <w:jc w:val="center"/>
            </w:pPr>
            <w:r>
              <w:rPr>
                <w:b/>
                <w:bCs/>
                <w:color w:val="FFFFFF"/>
              </w:rPr>
              <w:t>FY 2017</w:t>
            </w:r>
          </w:p>
        </w:tc>
        <w:tc>
          <w:tcPr>
            <w:tcW w:w="234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tcPr>
          <w:p w14:paraId="377FB306" w14:textId="77777777" w:rsidR="00C21890" w:rsidRDefault="00000000">
            <w:pPr>
              <w:spacing w:line="276" w:lineRule="auto"/>
              <w:jc w:val="center"/>
            </w:pPr>
            <w:r>
              <w:rPr>
                <w:b/>
                <w:bCs/>
                <w:color w:val="FFFFFF"/>
              </w:rPr>
              <w:t>FY 2026</w:t>
            </w:r>
          </w:p>
        </w:tc>
      </w:tr>
      <w:tr w:rsidR="00C21890" w14:paraId="377FB30B" w14:textId="77777777">
        <w:tc>
          <w:tcPr>
            <w:tcW w:w="4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8" w14:textId="77777777" w:rsidR="00C21890" w:rsidRDefault="00000000">
            <w:pPr>
              <w:spacing w:line="276" w:lineRule="auto"/>
            </w:pPr>
            <w:r>
              <w:rPr>
                <w:b/>
                <w:bCs/>
                <w:color w:val="000000"/>
              </w:rPr>
              <w:t xml:space="preserve">Disability </w:t>
            </w:r>
            <w:proofErr w:type="gramStart"/>
            <w:r>
              <w:rPr>
                <w:b/>
                <w:bCs/>
                <w:color w:val="000000"/>
              </w:rPr>
              <w:t>claim</w:t>
            </w:r>
            <w:proofErr w:type="gramEnd"/>
            <w:r>
              <w:rPr>
                <w:b/>
                <w:bCs/>
                <w:color w:val="000000"/>
              </w:rPr>
              <w:t xml:space="preserve"> initial processing time</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9" w14:textId="77777777" w:rsidR="00C21890" w:rsidRDefault="00000000">
            <w:pPr>
              <w:spacing w:line="276" w:lineRule="auto"/>
            </w:pPr>
            <w:r>
              <w:rPr>
                <w:color w:val="000000"/>
              </w:rPr>
              <w:t>111 days</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A" w14:textId="77777777" w:rsidR="00C21890" w:rsidRDefault="00000000">
            <w:pPr>
              <w:spacing w:line="276" w:lineRule="auto"/>
            </w:pPr>
            <w:r>
              <w:rPr>
                <w:color w:val="000000"/>
              </w:rPr>
              <w:t>220 days</w:t>
            </w:r>
          </w:p>
        </w:tc>
      </w:tr>
      <w:tr w:rsidR="00C21890" w14:paraId="377FB30F" w14:textId="77777777">
        <w:tc>
          <w:tcPr>
            <w:tcW w:w="4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C" w14:textId="77777777" w:rsidR="00C21890" w:rsidRDefault="00000000">
            <w:pPr>
              <w:spacing w:line="276" w:lineRule="auto"/>
            </w:pPr>
            <w:r>
              <w:rPr>
                <w:b/>
                <w:bCs/>
                <w:color w:val="000000"/>
              </w:rPr>
              <w:t>Disability reconsiderations processing time</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D" w14:textId="77777777" w:rsidR="00C21890" w:rsidRDefault="00000000">
            <w:pPr>
              <w:spacing w:line="276" w:lineRule="auto"/>
            </w:pPr>
            <w:r>
              <w:rPr>
                <w:color w:val="000000"/>
              </w:rPr>
              <w:t>101 days</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0E" w14:textId="77777777" w:rsidR="00C21890" w:rsidRDefault="00000000">
            <w:pPr>
              <w:spacing w:line="276" w:lineRule="auto"/>
            </w:pPr>
            <w:r>
              <w:rPr>
                <w:color w:val="000000"/>
              </w:rPr>
              <w:t>248 days</w:t>
            </w:r>
          </w:p>
        </w:tc>
      </w:tr>
      <w:tr w:rsidR="00C21890" w14:paraId="377FB313" w14:textId="77777777">
        <w:tc>
          <w:tcPr>
            <w:tcW w:w="4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0" w14:textId="77777777" w:rsidR="00C21890" w:rsidRDefault="00000000">
            <w:pPr>
              <w:spacing w:line="276" w:lineRule="auto"/>
            </w:pPr>
            <w:r>
              <w:rPr>
                <w:b/>
                <w:bCs/>
                <w:color w:val="000000"/>
              </w:rPr>
              <w:t>Continuing disability reviews completed</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1" w14:textId="77777777" w:rsidR="00C21890" w:rsidRDefault="00000000">
            <w:pPr>
              <w:spacing w:line="276" w:lineRule="auto"/>
            </w:pPr>
            <w:r>
              <w:rPr>
                <w:color w:val="000000"/>
              </w:rPr>
              <w:t>2.3 million</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2" w14:textId="77777777" w:rsidR="00C21890" w:rsidRDefault="00000000">
            <w:pPr>
              <w:spacing w:line="276" w:lineRule="auto"/>
            </w:pPr>
            <w:r>
              <w:rPr>
                <w:color w:val="000000"/>
              </w:rPr>
              <w:t>1.4 million</w:t>
            </w:r>
          </w:p>
        </w:tc>
      </w:tr>
      <w:tr w:rsidR="00C21890" w14:paraId="377FB317" w14:textId="77777777">
        <w:tc>
          <w:tcPr>
            <w:tcW w:w="4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4" w14:textId="77777777" w:rsidR="00C21890" w:rsidRDefault="00000000">
            <w:pPr>
              <w:spacing w:line="276" w:lineRule="auto"/>
            </w:pPr>
            <w:r>
              <w:rPr>
                <w:b/>
                <w:bCs/>
                <w:color w:val="000000"/>
              </w:rPr>
              <w:t>Teleservice Center calls completed</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5" w14:textId="77777777" w:rsidR="00C21890" w:rsidRDefault="00000000">
            <w:pPr>
              <w:spacing w:line="276" w:lineRule="auto"/>
            </w:pPr>
            <w:r>
              <w:rPr>
                <w:color w:val="000000"/>
              </w:rPr>
              <w:t>36 million</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6" w14:textId="77777777" w:rsidR="00C21890" w:rsidRDefault="00000000">
            <w:pPr>
              <w:spacing w:line="276" w:lineRule="auto"/>
            </w:pPr>
            <w:r>
              <w:rPr>
                <w:color w:val="000000"/>
              </w:rPr>
              <w:t>35 million</w:t>
            </w:r>
          </w:p>
        </w:tc>
      </w:tr>
      <w:tr w:rsidR="00C21890" w14:paraId="377FB31B" w14:textId="77777777">
        <w:tc>
          <w:tcPr>
            <w:tcW w:w="4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8" w14:textId="77777777" w:rsidR="00C21890" w:rsidRDefault="00000000">
            <w:pPr>
              <w:spacing w:line="276" w:lineRule="auto"/>
            </w:pPr>
            <w:r>
              <w:rPr>
                <w:b/>
                <w:bCs/>
                <w:color w:val="000000"/>
              </w:rPr>
              <w:t>Average time to reach 800-number agent</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9" w14:textId="77777777" w:rsidR="00C21890" w:rsidRDefault="00000000">
            <w:pPr>
              <w:spacing w:line="276" w:lineRule="auto"/>
            </w:pPr>
            <w:r>
              <w:rPr>
                <w:color w:val="000000"/>
              </w:rPr>
              <w:t>13 minutes</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A" w14:textId="77777777" w:rsidR="00C21890" w:rsidRDefault="00000000">
            <w:pPr>
              <w:spacing w:line="276" w:lineRule="auto"/>
            </w:pPr>
            <w:r>
              <w:rPr>
                <w:color w:val="000000"/>
              </w:rPr>
              <w:t>59–111 min. or callback</w:t>
            </w:r>
          </w:p>
        </w:tc>
      </w:tr>
      <w:tr w:rsidR="00C21890" w14:paraId="377FB31F" w14:textId="77777777">
        <w:tc>
          <w:tcPr>
            <w:tcW w:w="4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C" w14:textId="77777777" w:rsidR="00C21890" w:rsidRDefault="00000000">
            <w:pPr>
              <w:spacing w:line="276" w:lineRule="auto"/>
            </w:pPr>
            <w:r>
              <w:rPr>
                <w:b/>
                <w:bCs/>
                <w:color w:val="000000"/>
              </w:rPr>
              <w:t>Administrative budget (% of benefits paid)</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D" w14:textId="77777777" w:rsidR="00C21890" w:rsidRDefault="00000000">
            <w:pPr>
              <w:spacing w:line="276" w:lineRule="auto"/>
            </w:pPr>
            <w:r>
              <w:rPr>
                <w:color w:val="000000"/>
              </w:rPr>
              <w:t>1.2%</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7FB31E" w14:textId="77777777" w:rsidR="00C21890" w:rsidRDefault="00000000">
            <w:pPr>
              <w:spacing w:line="276" w:lineRule="auto"/>
            </w:pPr>
            <w:r>
              <w:rPr>
                <w:color w:val="000000"/>
              </w:rPr>
              <w:t>0.86%</w:t>
            </w:r>
          </w:p>
        </w:tc>
      </w:tr>
    </w:tbl>
    <w:p w14:paraId="377FB320" w14:textId="77777777" w:rsidR="00C21890" w:rsidRDefault="00C21890">
      <w:pPr>
        <w:spacing w:after="80" w:line="276" w:lineRule="auto"/>
      </w:pPr>
    </w:p>
    <w:p w14:paraId="377FB321" w14:textId="77777777" w:rsidR="00C21890" w:rsidRDefault="00000000">
      <w:pPr>
        <w:spacing w:after="120" w:line="276" w:lineRule="auto"/>
      </w:pPr>
      <w:r>
        <w:t xml:space="preserve">SSA is responding to these backlogs not by hiring but by restructuring. The Agency is implementing a national appointment calendar that eliminates local community-based service. A California claimant may now be served by an employee in Wisconsin. This abandons 90 years of community-based </w:t>
      </w:r>
      <w:proofErr w:type="gramStart"/>
      <w:r>
        <w:t>service—</w:t>
      </w:r>
      <w:proofErr w:type="gramEnd"/>
      <w:r>
        <w:t>the model that has been SSA’s hallmark since its founding.</w:t>
      </w:r>
    </w:p>
    <w:p w14:paraId="377FB322" w14:textId="77777777" w:rsidR="00C21890" w:rsidRDefault="00000000">
      <w:pPr>
        <w:spacing w:after="120" w:line="276" w:lineRule="auto"/>
      </w:pPr>
      <w:r>
        <w:t>In a survey of SSA employees conducted in late December 2025 and early January 2026, 65 percent reported that service quality had declined in the past 12 months.</w:t>
      </w:r>
    </w:p>
    <w:p w14:paraId="377FB323" w14:textId="77777777" w:rsidR="00C21890" w:rsidRDefault="00000000">
      <w:pPr>
        <w:pStyle w:val="Heading1"/>
        <w:spacing w:line="276" w:lineRule="auto"/>
      </w:pPr>
      <w:r>
        <w:t>II. THE LIVING WAGE CRISIS</w:t>
      </w:r>
    </w:p>
    <w:p w14:paraId="377FB324" w14:textId="77777777" w:rsidR="00C21890" w:rsidRDefault="00000000">
      <w:pPr>
        <w:spacing w:after="120" w:line="276" w:lineRule="auto"/>
      </w:pPr>
      <w:r>
        <w:lastRenderedPageBreak/>
        <w:t xml:space="preserve">The staffing crisis cannot be separated from SSA’s compensation crisis. A January 2026 analysis by the Strategic Organizing Center found that 54 percent of frontline SSA workers are paid less than a living wage relative to their cost of living. Among Teleservice Center employees—the workers who staff the national 1-800 </w:t>
      </w:r>
      <w:proofErr w:type="gramStart"/>
      <w:r>
        <w:t>number—97</w:t>
      </w:r>
      <w:proofErr w:type="gramEnd"/>
      <w:r>
        <w:t xml:space="preserve"> percent do not earn a living wage.</w:t>
      </w:r>
    </w:p>
    <w:p w14:paraId="377FB325" w14:textId="77777777" w:rsidR="00C21890" w:rsidRDefault="00000000">
      <w:pPr>
        <w:spacing w:after="120" w:line="276" w:lineRule="auto"/>
      </w:pPr>
      <w:r>
        <w:t xml:space="preserve">One in five SSA employees have a second job or side business to make ends meet. Many struggled to afford at least one </w:t>
      </w:r>
      <w:proofErr w:type="gramStart"/>
      <w:r>
        <w:t>basic necessity</w:t>
      </w:r>
      <w:proofErr w:type="gramEnd"/>
      <w:r>
        <w:t>—housing, transportation, food, or healthcare—in the 12 months prior to the 2025 government shutdown.</w:t>
      </w:r>
    </w:p>
    <w:p w14:paraId="377FB326" w14:textId="77777777" w:rsidR="00C21890" w:rsidRDefault="00000000">
      <w:pPr>
        <w:spacing w:after="120" w:line="276" w:lineRule="auto"/>
      </w:pPr>
      <w:r>
        <w:t>The 44-day government shutdown—the longest unpaid shutdown in United States history—brought this crisis into sharp relief. Eighty-two percent of SSA employees reported struggling to pay basic expenses during the shutdown. Employees paid out-of-pocket to report to work while not receiving pay. Many faced eviction, car repossession, or went without groceries. The 2026 cost-of-living adjustment of 1 percent was outpaced by rising costs of living and healthcare, further eroding the economic position of the workforce.</w:t>
      </w:r>
    </w:p>
    <w:p w14:paraId="377FB327" w14:textId="77777777" w:rsidR="00C21890" w:rsidRDefault="00000000">
      <w:pPr>
        <w:spacing w:after="120" w:line="276" w:lineRule="auto"/>
      </w:pPr>
      <w:r>
        <w:t>These conditions make SSA noncompetitive for both hiring and retention. The Agency cannot recruit skilled workers at wages that do not cover basic expenses, and it cannot retain experienced employees when the private sector and other federal agencies offer better compensation and working conditions.</w:t>
      </w:r>
    </w:p>
    <w:p w14:paraId="377FB328" w14:textId="77777777" w:rsidR="00C21890" w:rsidRDefault="00000000">
      <w:pPr>
        <w:pStyle w:val="Heading1"/>
        <w:spacing w:line="276" w:lineRule="auto"/>
      </w:pPr>
      <w:r>
        <w:t>III. THE ELIMINATION OF TELEWORK AND WORKPLACE FLEXIBILITY</w:t>
      </w:r>
    </w:p>
    <w:p w14:paraId="377FB329" w14:textId="77777777" w:rsidR="00C21890" w:rsidRDefault="00000000">
      <w:pPr>
        <w:spacing w:after="120" w:line="276" w:lineRule="auto"/>
      </w:pPr>
      <w:r>
        <w:t>In March 2025, SSA eliminated a telework program that had been in place for three decades. The program cost the Agency nothing. It increased productivity, improved recruitment and retention, strengthened employee engagement, and saved employees thousands of dollars annually in commuting costs—costs that are not discretionary for workers who do not earn a living wage.</w:t>
      </w:r>
    </w:p>
    <w:p w14:paraId="377FB32A" w14:textId="77777777" w:rsidR="00C21890" w:rsidRDefault="00000000">
      <w:pPr>
        <w:spacing w:after="120" w:line="276" w:lineRule="auto"/>
      </w:pPr>
      <w:r>
        <w:t xml:space="preserve">Under the hybrid telework program in place through early 2025—two days per week in field offices, four days for support units and Teleservice Centers—SSA’s FEVS engagement index rose 3 percentage points, from 65 to 68 percent, between 2023 and 2024. SSA’s FEVS response rate reached 70 </w:t>
      </w:r>
      <w:proofErr w:type="gramStart"/>
      <w:r>
        <w:t>percent—up</w:t>
      </w:r>
      <w:proofErr w:type="gramEnd"/>
      <w:r>
        <w:t xml:space="preserve"> 24 points from 46 percent in 2023. The Agency was last in the government, but it was moving in the right direction.</w:t>
      </w:r>
    </w:p>
    <w:p w14:paraId="377FB32B" w14:textId="77777777" w:rsidR="00C21890" w:rsidRDefault="00000000">
      <w:pPr>
        <w:spacing w:after="120" w:line="276" w:lineRule="auto"/>
      </w:pPr>
      <w:r>
        <w:t xml:space="preserve">After </w:t>
      </w:r>
      <w:proofErr w:type="gramStart"/>
      <w:r>
        <w:t>telework</w:t>
      </w:r>
      <w:proofErr w:type="gramEnd"/>
      <w:r>
        <w:t xml:space="preserve"> was eliminated, that trajectory reversed. The Partnership for Public Service’s late-2025 workforce survey found SSA’s engagement score had fallen to 15.2 out of </w:t>
      </w:r>
      <w:proofErr w:type="gramStart"/>
      <w:r>
        <w:t>100—</w:t>
      </w:r>
      <w:proofErr w:type="gramEnd"/>
      <w:r>
        <w:t>the lowest of any large agency in the federal government, and a decline of 38.6 points. SSA’s numbers were far worse than even the governmentwide baseline.</w:t>
      </w:r>
    </w:p>
    <w:p w14:paraId="377FB32C" w14:textId="77777777" w:rsidR="00C21890" w:rsidRDefault="00000000">
      <w:pPr>
        <w:spacing w:after="120" w:line="276" w:lineRule="auto"/>
      </w:pPr>
      <w:r>
        <w:t xml:space="preserve">The elimination of telework was not the only flexibility stripped </w:t>
      </w:r>
      <w:proofErr w:type="gramStart"/>
      <w:r>
        <w:t>from</w:t>
      </w:r>
      <w:proofErr w:type="gramEnd"/>
      <w:r>
        <w:t xml:space="preserve"> the SSA workforce. Teleservice Center employees have also lost Flextime scheduling and the ability to accrue credit hours—arrangements that were critical for call-center workers managing demanding shift schedules. Flextime allowed TSC employees to adjust daily start and end times to accommodate childcare, transportation, and other personal obligations. Credit hours allowed employees to bank time worked beyond their scheduled hours and use it as paid leave. The loss of both has compounded the financial and quality-of-life pressures on a workforce that is already underpaid and </w:t>
      </w:r>
      <w:proofErr w:type="gramStart"/>
      <w:r>
        <w:t>overburdened, and</w:t>
      </w:r>
      <w:proofErr w:type="gramEnd"/>
      <w:r>
        <w:t xml:space="preserve"> has directly accelerated voluntary attrition among TSC employees.</w:t>
      </w:r>
    </w:p>
    <w:p w14:paraId="377FB32D" w14:textId="77777777" w:rsidR="00C21890" w:rsidRDefault="00000000">
      <w:pPr>
        <w:spacing w:after="120" w:line="276" w:lineRule="auto"/>
      </w:pPr>
      <w:r>
        <w:lastRenderedPageBreak/>
        <w:t xml:space="preserve">The evidence is clear that </w:t>
      </w:r>
      <w:proofErr w:type="gramStart"/>
      <w:r>
        <w:t>telework</w:t>
      </w:r>
      <w:proofErr w:type="gramEnd"/>
      <w:r>
        <w:t xml:space="preserve"> was not the cause of SSA’s service challenges. In January 2026, the Government Accountability Office found that declines in customer service metrics at SSA were attributable to increased work volumes and steep learning curves—not telework. GAO further found that the elimination of telework threatened SSA’s ability to recruit and retain skilled workers, and that of the 37 percent of employees who intended to leave within the next year, nearly half cited limited telework and remote work opportunities. Congress funded this review. Its conclusions deserve to be acted upon.</w:t>
      </w:r>
    </w:p>
    <w:p w14:paraId="377FB32E" w14:textId="77777777" w:rsidR="00C21890" w:rsidRDefault="00000000">
      <w:pPr>
        <w:spacing w:after="120" w:line="276" w:lineRule="auto"/>
      </w:pPr>
      <w:r>
        <w:t xml:space="preserve">Approximately 96 percent of SSA’s field office work is portable and can be performed from an alternative duty station without any impact on in-person service. Teleservice Center, workload support unit, and field office support unit work </w:t>
      </w:r>
      <w:proofErr w:type="gramStart"/>
      <w:r>
        <w:t>is</w:t>
      </w:r>
      <w:proofErr w:type="gramEnd"/>
      <w:r>
        <w:t xml:space="preserve"> 100 percent portable.</w:t>
      </w:r>
    </w:p>
    <w:p w14:paraId="377FB32F" w14:textId="77777777" w:rsidR="00C21890" w:rsidRDefault="00000000">
      <w:pPr>
        <w:spacing w:after="120" w:line="276" w:lineRule="auto"/>
      </w:pPr>
      <w:r>
        <w:t xml:space="preserve">A federal arbitrator has ordered SSA to restore telework to pre-March 16, </w:t>
      </w:r>
      <w:proofErr w:type="gramStart"/>
      <w:r>
        <w:t>2025</w:t>
      </w:r>
      <w:proofErr w:type="gramEnd"/>
      <w:r>
        <w:t xml:space="preserve"> levels (FMCS Case No. 250317-04421). At the same time, SSA is actively conducting direct-hire campaigns for Teleservice Center positions that explicitly describe the positions as telework-eligible. The Agency cannot simultaneously recruit new workers with the promise of </w:t>
      </w:r>
      <w:proofErr w:type="gramStart"/>
      <w:r>
        <w:t>telework</w:t>
      </w:r>
      <w:proofErr w:type="gramEnd"/>
      <w:r>
        <w:t xml:space="preserve"> while refusing to extend that arrangement to the workforce already serving the public.</w:t>
      </w:r>
    </w:p>
    <w:p w14:paraId="377FB330" w14:textId="77777777" w:rsidR="00C21890" w:rsidRDefault="00000000">
      <w:pPr>
        <w:spacing w:after="120" w:line="276" w:lineRule="auto"/>
      </w:pPr>
      <w:r>
        <w:t>Research shows employers save approximately $11,000 per worker annually per half-time telecommuter through increased productivity, lower real estate costs, reduced turnover, and better disaster preparedness. SSA saved $95.2 million by leveraging telework to consolidate non-public-facing office space. Employees save between $600 and $6,000 annually. By eliminating telework and workplace flexibility, SSA rejected a suite of zero-cost tools that could save tens of millions annually while improving service delivery.</w:t>
      </w:r>
    </w:p>
    <w:p w14:paraId="377FB331" w14:textId="77777777" w:rsidR="00C21890" w:rsidRDefault="00000000">
      <w:pPr>
        <w:spacing w:after="120" w:line="276" w:lineRule="auto"/>
      </w:pPr>
      <w:r>
        <w:t xml:space="preserve">SSA has lost approximately 10,000 workers over the period since telework was </w:t>
      </w:r>
      <w:proofErr w:type="gramStart"/>
      <w:r>
        <w:t>eliminated—attrition</w:t>
      </w:r>
      <w:proofErr w:type="gramEnd"/>
      <w:r>
        <w:t xml:space="preserve"> driven in significant part by the loss of telework and scheduling flexibility, uncompetitive pay, and institutional upheaval.</w:t>
      </w:r>
    </w:p>
    <w:p w14:paraId="377FB332" w14:textId="77777777" w:rsidR="00C21890" w:rsidRDefault="00000000">
      <w:pPr>
        <w:pStyle w:val="Heading1"/>
        <w:spacing w:line="276" w:lineRule="auto"/>
      </w:pPr>
      <w:r>
        <w:t>IV. BADGE IN/BADGE OUT AND THE USE IT ACT</w:t>
      </w:r>
    </w:p>
    <w:p w14:paraId="377FB333" w14:textId="77777777" w:rsidR="00C21890" w:rsidRDefault="00000000">
      <w:pPr>
        <w:spacing w:after="120" w:line="276" w:lineRule="auto"/>
      </w:pPr>
      <w:r>
        <w:t xml:space="preserve">AFGE Council 220 is raising an alarm about a compounding threat to SSA’s field office network. The Utilizing Space Efficiently and Improving Technologies Act (USE IT Act), signed into law in January 2025 as part of the Thomas R. Carper Water Resources Development Act (P.L. 118-272), requires federal agencies to track daily occupancy through PIV badge swipe data and sensor </w:t>
      </w:r>
      <w:proofErr w:type="gramStart"/>
      <w:r>
        <w:t>technology—a</w:t>
      </w:r>
      <w:proofErr w:type="gramEnd"/>
      <w:r>
        <w:t xml:space="preserve"> system commonly referred to as Badge In/Badge Out, or BIBO.</w:t>
      </w:r>
    </w:p>
    <w:p w14:paraId="377FB334" w14:textId="77777777" w:rsidR="00C21890" w:rsidRDefault="00000000">
      <w:pPr>
        <w:spacing w:after="120" w:line="276" w:lineRule="auto"/>
      </w:pPr>
      <w:r>
        <w:t>Under the USE IT Act, OMB must ensure that each federal building is at least 60 percent occupied on average over a one-year period. If utilization falls below 60 percent for six months, the agency must have written procedures to return excess space to GSA. GSA has set an even more aggressive target of 80 percent occupancy. Buildings with capacity for 500 or more employees that fall below 20 percent utilization must be reported to the Inspector General for investigation.</w:t>
      </w:r>
    </w:p>
    <w:p w14:paraId="377FB335" w14:textId="77777777" w:rsidR="00C21890" w:rsidRDefault="00000000">
      <w:pPr>
        <w:spacing w:after="120" w:line="276" w:lineRule="auto"/>
      </w:pPr>
      <w:r>
        <w:rPr>
          <w:b/>
          <w:bCs/>
        </w:rPr>
        <w:t xml:space="preserve">The danger to SSA’s field office network is a feedback loop that the Committee should understand clearly. </w:t>
      </w:r>
      <w:r>
        <w:rPr>
          <w:color w:val="000000"/>
        </w:rPr>
        <w:t>Congress underfunds SSA. The Agency cannot hire adequate staff. The workforce shrinks. Offices become understaffed, and some close entirely. BIBO then captures low occupancy data, and the offices appear “underutilized.” The USE IT Act triggers consolidation or closure procedures. Offices that serve communities are shut down or merged. Communities lose access to Social Security services. Service delivery deteriorates further.</w:t>
      </w:r>
    </w:p>
    <w:p w14:paraId="377FB336" w14:textId="77777777" w:rsidR="00C21890" w:rsidRDefault="00000000">
      <w:pPr>
        <w:spacing w:after="120" w:line="276" w:lineRule="auto"/>
      </w:pPr>
      <w:r>
        <w:lastRenderedPageBreak/>
        <w:t xml:space="preserve">BIBO occupancy data will create a false narrative of unoccupied or underutilized space—not because offices are unnecessary, but because Congress has not </w:t>
      </w:r>
      <w:proofErr w:type="gramStart"/>
      <w:r>
        <w:t>funded</w:t>
      </w:r>
      <w:proofErr w:type="gramEnd"/>
      <w:r>
        <w:t xml:space="preserve"> the workforce needed to fill them. An office may show 40 percent occupancy because it lost 30 percent of its staff, not because the community no longer needs Social Security services. This risk is compounded by SSA’s own stated goal of reducing field office visits by 50 percent in FY 2026—from 31.6 million to 15 million.</w:t>
      </w:r>
    </w:p>
    <w:p w14:paraId="377FB337" w14:textId="77777777" w:rsidR="00C21890" w:rsidRDefault="00000000">
      <w:pPr>
        <w:spacing w:after="120" w:line="276" w:lineRule="auto"/>
      </w:pPr>
      <w:r>
        <w:t>Field offices are community-based service points that serve elderly, disabled, and low-income Americans who cannot easily travel long distances or navigate online systems. They are not surplus real estate. BIBO occupancy data does not measure public need, and it must not be used to close offices that exist precisely because that need is real.</w:t>
      </w:r>
    </w:p>
    <w:p w14:paraId="377FB338" w14:textId="77777777" w:rsidR="00C21890" w:rsidRDefault="00000000">
      <w:pPr>
        <w:pStyle w:val="Heading1"/>
        <w:spacing w:line="276" w:lineRule="auto"/>
      </w:pPr>
      <w:r>
        <w:t>V. ARTIFICIAL INTELLIGENCE AND AUTOMATED ADJUDICATION</w:t>
      </w:r>
    </w:p>
    <w:p w14:paraId="377FB339" w14:textId="77777777" w:rsidR="00C21890" w:rsidRDefault="00000000">
      <w:pPr>
        <w:spacing w:after="120" w:line="276" w:lineRule="auto"/>
      </w:pPr>
      <w:r>
        <w:t>SSA is rapidly expanding its use of artificial intelligence and automation. Commissioner Bisignano has declared a “digital first” strategy and described AI as a “great enabler” that will allow SSA to handle its growing workload with a historically depleted workforce. The Agency requested $600 million in additional IT funding in its FY 2026 budget while simultaneously cutting $367 million in payroll. AFGE Council 220 supports the responsible use of technology to assist a well-trained, adequately staffed workforce. We do not support the use of AI or automation to replace the workforce, or to automate determinations that affect the rights and livelihoods of the American people.</w:t>
      </w:r>
    </w:p>
    <w:p w14:paraId="377FB33A" w14:textId="77777777" w:rsidR="00C21890" w:rsidRDefault="00000000">
      <w:pPr>
        <w:spacing w:after="120" w:line="276" w:lineRule="auto"/>
      </w:pPr>
      <w:r>
        <w:t xml:space="preserve">SSA has deployed an AI-powered phone </w:t>
      </w:r>
      <w:proofErr w:type="gramStart"/>
      <w:r>
        <w:t>bot</w:t>
      </w:r>
      <w:proofErr w:type="gramEnd"/>
      <w:r>
        <w:t xml:space="preserve"> that now greets every caller to the national 1-800 number. In September 2025, 1.6 million of approximately 5.1 million calls were handled entirely through automated self-service. A March 2026 study by the Disability Rights Education and Defense Fund and AAPD found that adding AI to SSA phone lines has made access especially difficult for those who struggle to use the internet or have cognitive or psychiatric disabilities. The AI system frequently cannot handle complex or individualized questions. Researchers recommended that SSA maintain meaningful non-digital service options.</w:t>
      </w:r>
    </w:p>
    <w:p w14:paraId="377FB33B" w14:textId="77777777" w:rsidR="00C21890" w:rsidRDefault="00000000">
      <w:pPr>
        <w:spacing w:after="120" w:line="276" w:lineRule="auto"/>
      </w:pPr>
      <w:r>
        <w:t xml:space="preserve">Most significantly, SSA is now automating the adjudication of benefit claims. The Agency has deployed Straight Through Processing (STP)—originally called Technology Assisted Adjudication (TAA)—a rules-based automation engine that processes and adjudicates </w:t>
      </w:r>
      <w:proofErr w:type="spellStart"/>
      <w:r>
        <w:t>iClaims</w:t>
      </w:r>
      <w:proofErr w:type="spellEnd"/>
      <w:r>
        <w:t xml:space="preserve"> without a technician manually reviewing the claim. SSA automated Medicare </w:t>
      </w:r>
      <w:proofErr w:type="spellStart"/>
      <w:r>
        <w:t>iClaims</w:t>
      </w:r>
      <w:proofErr w:type="spellEnd"/>
      <w:r>
        <w:t xml:space="preserve"> in December 2025 and is extending STP to Retirement </w:t>
      </w:r>
      <w:proofErr w:type="spellStart"/>
      <w:r>
        <w:t>iClaims</w:t>
      </w:r>
      <w:proofErr w:type="spellEnd"/>
      <w:r>
        <w:t xml:space="preserve"> in April 2026. This represents a fundamental shift from human adjudication supported by technology to automated adjudication with limited human oversight.</w:t>
      </w:r>
    </w:p>
    <w:p w14:paraId="377FB33C" w14:textId="77777777" w:rsidR="00C21890" w:rsidRDefault="00000000">
      <w:pPr>
        <w:spacing w:after="120" w:line="276" w:lineRule="auto"/>
      </w:pPr>
      <w:r>
        <w:t>The National Academy of Social Insurance convened a Task Force on AI, Emerging Technology and Disability Benefits. The Task Force found that using AI in rights-impacting determinations introduces significant risks: algorithmic bias (particularly for claimants with mental health conditions and “invisible” disabilities), black-box decision-making, false positives and erroneous denials, inadequate redress for affected claimants, and data privacy concerns. The Task Force identified four guiding principles—do not use AI to limit rights; prioritize human decision-making; prevent bias; improve fairness—and five essential guardrails including governance, transparency, procurement standards, ongoing evaluation, and privacy protection.</w:t>
      </w:r>
    </w:p>
    <w:p w14:paraId="377FB33D" w14:textId="77777777" w:rsidR="00C21890" w:rsidRDefault="00000000">
      <w:pPr>
        <w:spacing w:after="120" w:line="276" w:lineRule="auto"/>
      </w:pPr>
      <w:r>
        <w:rPr>
          <w:b/>
          <w:bCs/>
        </w:rPr>
        <w:lastRenderedPageBreak/>
        <w:t>Council 220 urges the Committee to require SSA to adopt this framework before further expanding the use of AI or automated adjudication in benefit determinations, claims processing, fraud detection, or any other function that affects the rights, benefits, or privacy of the American public.</w:t>
      </w:r>
    </w:p>
    <w:p w14:paraId="377FB33E" w14:textId="77777777" w:rsidR="00C21890" w:rsidRDefault="00000000">
      <w:pPr>
        <w:pStyle w:val="Heading1"/>
        <w:spacing w:line="276" w:lineRule="auto"/>
      </w:pPr>
      <w:r>
        <w:t>VI. DATA TRANSPARENCY</w:t>
      </w:r>
    </w:p>
    <w:p w14:paraId="377FB33F" w14:textId="77777777" w:rsidR="00C21890" w:rsidRDefault="00000000">
      <w:pPr>
        <w:spacing w:after="120" w:line="276" w:lineRule="auto"/>
      </w:pPr>
      <w:r>
        <w:t>On March 19, 2026, The Washington Post reported that a draft Inspector General report on SSA’s 800-number telephone service contained performance findings that were removed from the final published version following agency review. The published report used a “speed of answer” metric showing wait times of under 10 minutes. However, the original draft included a “total wait time” metric—capturing the full caller experience—that showed average wait times of 46 minutes to over two hours. This finding was deleted after agency review.</w:t>
      </w:r>
    </w:p>
    <w:p w14:paraId="377FB340" w14:textId="77777777" w:rsidR="00C21890" w:rsidRDefault="00000000">
      <w:pPr>
        <w:spacing w:after="120" w:line="276" w:lineRule="auto"/>
      </w:pPr>
      <w:r>
        <w:t>In addition, approximately 25 million callers in the reporting period did not receive service—they disconnected, received no callback, or encountered busy signals. A partial picture does not capture the service reality faced by the American public.</w:t>
      </w:r>
    </w:p>
    <w:p w14:paraId="377FB341" w14:textId="77777777" w:rsidR="00C21890" w:rsidRDefault="00000000">
      <w:pPr>
        <w:spacing w:after="120" w:line="276" w:lineRule="auto"/>
      </w:pPr>
      <w:r>
        <w:t xml:space="preserve">Council 220 also brings to the Committee’s attention that frontline SSA employees have recently lost access to two real-time call monitoring tools: the AWS Scorecard and the Area Queue display. Management staff retain access to both tools. </w:t>
      </w:r>
      <w:proofErr w:type="gramStart"/>
      <w:r>
        <w:t>At the same time that</w:t>
      </w:r>
      <w:proofErr w:type="gramEnd"/>
      <w:r>
        <w:t xml:space="preserve"> questions have arisen about the completeness of publicly reported metrics, the employees who answer SSA’s phones have lost visibility </w:t>
      </w:r>
      <w:proofErr w:type="gramStart"/>
      <w:r>
        <w:t>into</w:t>
      </w:r>
      <w:proofErr w:type="gramEnd"/>
      <w:r>
        <w:t xml:space="preserve"> the data that describes their own working conditions.</w:t>
      </w:r>
    </w:p>
    <w:p w14:paraId="377FB342" w14:textId="77777777" w:rsidR="00C21890" w:rsidRDefault="00000000">
      <w:pPr>
        <w:spacing w:after="120" w:line="276" w:lineRule="auto"/>
      </w:pPr>
      <w:r>
        <w:t>Council 220 has also received reports that frontline employees are now being instructed to handle calls within 5 to 6 minutes. SSA’s mission is to resolve beneficiaries’ needs completely and accurately on first contact. A 5-to-6-minute call handling directive risks prioritizing brevity over completeness, potentially increasing repeat contacts, unresolved inquiries, and walk-in traffic at overwhelmed field offices.</w:t>
      </w:r>
    </w:p>
    <w:p w14:paraId="377FB343" w14:textId="77777777" w:rsidR="00C21890" w:rsidRDefault="00000000">
      <w:pPr>
        <w:pStyle w:val="Heading1"/>
        <w:spacing w:line="276" w:lineRule="auto"/>
      </w:pPr>
      <w:r>
        <w:t>VII. WHAT WE ASK OF CONGRESS</w:t>
      </w:r>
    </w:p>
    <w:p w14:paraId="377FB344" w14:textId="77777777" w:rsidR="00C21890" w:rsidRDefault="00000000">
      <w:pPr>
        <w:spacing w:after="120" w:line="276" w:lineRule="auto"/>
      </w:pPr>
      <w:r>
        <w:t>AFGE Council 220 respectfully asks the Committee and the Congress to act on the following:</w:t>
      </w:r>
    </w:p>
    <w:p w14:paraId="377FB345" w14:textId="77777777" w:rsidR="00C21890" w:rsidRDefault="00000000">
      <w:pPr>
        <w:pStyle w:val="ListParagraph"/>
        <w:numPr>
          <w:ilvl w:val="0"/>
          <w:numId w:val="2"/>
        </w:numPr>
        <w:spacing w:after="100" w:line="276" w:lineRule="auto"/>
      </w:pPr>
      <w:r>
        <w:rPr>
          <w:b/>
          <w:bCs/>
        </w:rPr>
        <w:t xml:space="preserve">Fund SSA adequately and protect service delivery. </w:t>
      </w:r>
      <w:r>
        <w:rPr>
          <w:color w:val="000000"/>
        </w:rPr>
        <w:t>Ensure administrative funding reaches 1.2 percent of benefit outlays, with additional funding explicitly earmarked for frontline and support staffing based on unique community needs. Reject field office closures and consolidations. Reject the use of AI and automated adjudication to replace human decision-makers.</w:t>
      </w:r>
    </w:p>
    <w:p w14:paraId="377FB346" w14:textId="77777777" w:rsidR="00C21890" w:rsidRDefault="00000000">
      <w:pPr>
        <w:pStyle w:val="ListParagraph"/>
        <w:numPr>
          <w:ilvl w:val="0"/>
          <w:numId w:val="2"/>
        </w:numPr>
        <w:spacing w:after="100" w:line="276" w:lineRule="auto"/>
      </w:pPr>
      <w:r>
        <w:rPr>
          <w:b/>
          <w:bCs/>
        </w:rPr>
        <w:t xml:space="preserve">Require oversight of AI and automated adjudication. </w:t>
      </w:r>
      <w:r>
        <w:rPr>
          <w:color w:val="000000"/>
        </w:rPr>
        <w:t>Mandate that SSA adopt the NASI Task Force’s principles and guardrails before expanding AI or Straight Through Processing to additional claim types, including disability. Require independent evaluation, bias auditing, and transparency for all AI systems.</w:t>
      </w:r>
    </w:p>
    <w:p w14:paraId="377FB347" w14:textId="77777777" w:rsidR="00C21890" w:rsidRDefault="00000000">
      <w:pPr>
        <w:pStyle w:val="ListParagraph"/>
        <w:numPr>
          <w:ilvl w:val="0"/>
          <w:numId w:val="2"/>
        </w:numPr>
        <w:spacing w:after="100" w:line="276" w:lineRule="auto"/>
      </w:pPr>
      <w:r>
        <w:rPr>
          <w:b/>
          <w:bCs/>
        </w:rPr>
        <w:t xml:space="preserve">Require contextual safeguards for BIBO and the USE IT Act. </w:t>
      </w:r>
      <w:r>
        <w:rPr>
          <w:color w:val="000000"/>
        </w:rPr>
        <w:t>Ensure that occupancy data is evaluated alongside staffing levels, public demand, and community need. No Social Security office should be closed based on data that reflects staffing failures rather than a lack of public need.</w:t>
      </w:r>
    </w:p>
    <w:p w14:paraId="377FB348" w14:textId="77777777" w:rsidR="00C21890" w:rsidRDefault="00000000">
      <w:pPr>
        <w:pStyle w:val="ListParagraph"/>
        <w:numPr>
          <w:ilvl w:val="0"/>
          <w:numId w:val="2"/>
        </w:numPr>
        <w:spacing w:after="100" w:line="276" w:lineRule="auto"/>
      </w:pPr>
      <w:r>
        <w:rPr>
          <w:b/>
          <w:bCs/>
        </w:rPr>
        <w:lastRenderedPageBreak/>
        <w:t xml:space="preserve">Urge SSA to restore telework and workplace flexibility to pre-March 16, </w:t>
      </w:r>
      <w:proofErr w:type="gramStart"/>
      <w:r>
        <w:rPr>
          <w:b/>
          <w:bCs/>
        </w:rPr>
        <w:t>2025</w:t>
      </w:r>
      <w:proofErr w:type="gramEnd"/>
      <w:r>
        <w:rPr>
          <w:b/>
          <w:bCs/>
        </w:rPr>
        <w:t xml:space="preserve"> levels. </w:t>
      </w:r>
      <w:r>
        <w:rPr>
          <w:color w:val="000000"/>
        </w:rPr>
        <w:t>A federal arbitrator has already ordered restoration of telework. Flextime scheduling and credit hour accrual for Teleservice Center employees must also be restored. These are zero-cost tools for recruitment, retention, productivity, and service continuity.</w:t>
      </w:r>
    </w:p>
    <w:p w14:paraId="377FB349" w14:textId="77777777" w:rsidR="00C21890" w:rsidRDefault="00000000">
      <w:pPr>
        <w:pStyle w:val="ListParagraph"/>
        <w:numPr>
          <w:ilvl w:val="0"/>
          <w:numId w:val="2"/>
        </w:numPr>
        <w:spacing w:after="100" w:line="276" w:lineRule="auto"/>
      </w:pPr>
      <w:r>
        <w:rPr>
          <w:b/>
          <w:bCs/>
        </w:rPr>
        <w:t xml:space="preserve">Support the SSA workforce. </w:t>
      </w:r>
      <w:r>
        <w:rPr>
          <w:color w:val="000000"/>
        </w:rPr>
        <w:t>Support competitive pay, retention incentives, telework and flexible work arrangements, and fair working conditions. Fifty-four percent of frontline workers do not earn a living wage. Ninety-seven percent of Teleservice Center workers fall below the living wage threshold.</w:t>
      </w:r>
    </w:p>
    <w:p w14:paraId="377FB34A" w14:textId="77777777" w:rsidR="00C21890" w:rsidRDefault="00000000">
      <w:pPr>
        <w:pStyle w:val="ListParagraph"/>
        <w:numPr>
          <w:ilvl w:val="0"/>
          <w:numId w:val="2"/>
        </w:numPr>
        <w:spacing w:after="100" w:line="276" w:lineRule="auto"/>
      </w:pPr>
      <w:r>
        <w:rPr>
          <w:b/>
          <w:bCs/>
        </w:rPr>
        <w:t xml:space="preserve">Protect data transparency. </w:t>
      </w:r>
      <w:r>
        <w:rPr>
          <w:color w:val="000000"/>
        </w:rPr>
        <w:t>Require SSA to publish total wait time as a standard metric alongside speed-of-answer data, and to publish data on callers who did not receive service. Ensure inspector general independence and capacity at SSA. Request the unredacted draft IG report on 800-number performance.</w:t>
      </w:r>
    </w:p>
    <w:p w14:paraId="377FB34B" w14:textId="77777777" w:rsidR="00C21890" w:rsidRDefault="00000000">
      <w:pPr>
        <w:pStyle w:val="ListParagraph"/>
        <w:numPr>
          <w:ilvl w:val="0"/>
          <w:numId w:val="2"/>
        </w:numPr>
        <w:spacing w:after="100" w:line="276" w:lineRule="auto"/>
      </w:pPr>
      <w:r>
        <w:rPr>
          <w:b/>
          <w:bCs/>
        </w:rPr>
        <w:t xml:space="preserve">Continue to hold Congressional hearings on SSA operations and invite AFGE members as witnesses on behalf of their Union. </w:t>
      </w:r>
      <w:r>
        <w:rPr>
          <w:color w:val="000000"/>
        </w:rPr>
        <w:t>The frontline workforce has direct, firsthand knowledge of the challenges facing the Agency and the solutions that could address them. We welcome the opportunity to testify.</w:t>
      </w:r>
    </w:p>
    <w:p w14:paraId="377FB34C" w14:textId="77777777" w:rsidR="00C21890" w:rsidRDefault="00000000">
      <w:pPr>
        <w:pStyle w:val="Heading1"/>
        <w:spacing w:line="276" w:lineRule="auto"/>
      </w:pPr>
      <w:r>
        <w:t>CONCLUSION</w:t>
      </w:r>
    </w:p>
    <w:p w14:paraId="377FB34D" w14:textId="77777777" w:rsidR="00C21890" w:rsidRDefault="00000000">
      <w:pPr>
        <w:spacing w:after="120" w:line="276" w:lineRule="auto"/>
      </w:pPr>
      <w:r>
        <w:t>Social Security is not going bankrupt. The trust fund is solvent through 2033. The service crisis the American public is experiencing is caused by a staffing crisis, which is caused by a funding crisis in the administrative budget. It is compounded by the elimination of telework and workplace flexibility, uncompetitive pay, the expansion of AI and automated adjudication without adequate guardrails, and occupancy tracking requirements that will make understaffed offices look empty rather than underfunded.</w:t>
      </w:r>
    </w:p>
    <w:p w14:paraId="377FB34E" w14:textId="77777777" w:rsidR="00C21890" w:rsidRDefault="00000000">
      <w:pPr>
        <w:spacing w:after="120" w:line="276" w:lineRule="auto"/>
      </w:pPr>
      <w:r>
        <w:t>The workforce that delivers Social Security is dedicated to the Agency’s mission. Our members work every day to serve veterans, widows, children who have lost parents, people with disabilities, and millions of Americans who depend on the benefits they have earned. They do this work under conditions that include poverty-level wages, the loss of workplace flexibility, record backlogs, and an Agency that is increasingly asking technology to do what only trained, experienced, compassionate human beings can do.</w:t>
      </w:r>
    </w:p>
    <w:p w14:paraId="377FB34F" w14:textId="77777777" w:rsidR="00C21890" w:rsidRDefault="00000000">
      <w:pPr>
        <w:spacing w:after="120" w:line="276" w:lineRule="auto"/>
      </w:pPr>
      <w:r>
        <w:t xml:space="preserve">We are not asking Congress to choose between technology and people. We are asking Congress to ensure that technology supports a well-staffed, </w:t>
      </w:r>
      <w:proofErr w:type="gramStart"/>
      <w:r>
        <w:t>fairly compensated</w:t>
      </w:r>
      <w:proofErr w:type="gramEnd"/>
      <w:r>
        <w:t xml:space="preserve">, engaged workforce—not to replace one. We are asking Congress to ensure that the data used to evaluate SSA’s </w:t>
      </w:r>
      <w:proofErr w:type="gramStart"/>
      <w:r>
        <w:t>performance</w:t>
      </w:r>
      <w:proofErr w:type="gramEnd"/>
      <w:r>
        <w:t xml:space="preserve"> and the utilization of its offices tells the full story. And we are asking Congress to fund the Agency at a level that allows it to fulfill its mission to every American who walks through a field office door, calls the 1-800 number, or files a claim online.</w:t>
      </w:r>
    </w:p>
    <w:p w14:paraId="377FB350" w14:textId="77777777" w:rsidR="00C21890" w:rsidRDefault="00000000">
      <w:pPr>
        <w:spacing w:after="120" w:line="276" w:lineRule="auto"/>
      </w:pPr>
      <w:r>
        <w:rPr>
          <w:b/>
          <w:bCs/>
        </w:rPr>
        <w:t>The facts are before you. The path forward is clear. We urge the Committee to act.</w:t>
      </w:r>
    </w:p>
    <w:p w14:paraId="377FB351" w14:textId="77777777" w:rsidR="00C21890" w:rsidRDefault="00000000">
      <w:r>
        <w:br w:type="page"/>
      </w:r>
    </w:p>
    <w:p w14:paraId="377FB352" w14:textId="77777777" w:rsidR="00C21890" w:rsidRDefault="00000000">
      <w:pPr>
        <w:pStyle w:val="Heading1"/>
        <w:spacing w:line="276" w:lineRule="auto"/>
      </w:pPr>
      <w:r>
        <w:lastRenderedPageBreak/>
        <w:t>REFERENCES</w:t>
      </w:r>
    </w:p>
    <w:p w14:paraId="377FB353" w14:textId="77777777" w:rsidR="00C21890" w:rsidRDefault="00000000">
      <w:pPr>
        <w:spacing w:after="120" w:line="276" w:lineRule="auto"/>
      </w:pPr>
      <w:r>
        <w:t xml:space="preserve">The following sources informed </w:t>
      </w:r>
      <w:proofErr w:type="gramStart"/>
      <w:r>
        <w:t>the</w:t>
      </w:r>
      <w:proofErr w:type="gramEnd"/>
      <w:r>
        <w:t xml:space="preserve"> preparation of this statement:</w:t>
      </w:r>
    </w:p>
    <w:p w14:paraId="377FB354" w14:textId="77777777" w:rsidR="00C21890" w:rsidRDefault="00000000">
      <w:pPr>
        <w:pStyle w:val="ListParagraph"/>
        <w:numPr>
          <w:ilvl w:val="0"/>
          <w:numId w:val="3"/>
        </w:numPr>
        <w:spacing w:after="80" w:line="276" w:lineRule="auto"/>
      </w:pPr>
      <w:r>
        <w:rPr>
          <w:color w:val="000000"/>
        </w:rPr>
        <w:t>Center for American Progress, “The Social Security Administration Is Bleeding Staff” (January 30, 2026)</w:t>
      </w:r>
    </w:p>
    <w:p w14:paraId="377FB355" w14:textId="77777777" w:rsidR="00C21890" w:rsidRDefault="00000000">
      <w:pPr>
        <w:pStyle w:val="ListParagraph"/>
        <w:numPr>
          <w:ilvl w:val="0"/>
          <w:numId w:val="3"/>
        </w:numPr>
        <w:spacing w:after="80" w:line="276" w:lineRule="auto"/>
      </w:pPr>
      <w:r>
        <w:rPr>
          <w:color w:val="000000"/>
        </w:rPr>
        <w:t>Center on Budget and Policy Priorities, “Reassignment Won’t Fix the Largest-Ever Social Security Staffing Cut” (June 23, 2025)</w:t>
      </w:r>
    </w:p>
    <w:p w14:paraId="377FB356" w14:textId="77777777" w:rsidR="00C21890" w:rsidRDefault="00000000">
      <w:pPr>
        <w:pStyle w:val="ListParagraph"/>
        <w:numPr>
          <w:ilvl w:val="0"/>
          <w:numId w:val="3"/>
        </w:numPr>
        <w:spacing w:after="80" w:line="276" w:lineRule="auto"/>
      </w:pPr>
      <w:r>
        <w:rPr>
          <w:color w:val="000000"/>
        </w:rPr>
        <w:t>Congressional Research Service, “The Utilizing Space Efficiently and Improving Technologies Act: Summary and Analysis” (R48718)</w:t>
      </w:r>
    </w:p>
    <w:p w14:paraId="377FB357" w14:textId="77777777" w:rsidR="00C21890" w:rsidRDefault="00000000">
      <w:pPr>
        <w:pStyle w:val="ListParagraph"/>
        <w:numPr>
          <w:ilvl w:val="0"/>
          <w:numId w:val="3"/>
        </w:numPr>
        <w:spacing w:after="80" w:line="276" w:lineRule="auto"/>
      </w:pPr>
      <w:r>
        <w:rPr>
          <w:color w:val="000000"/>
        </w:rPr>
        <w:t>Disability Rights Education and Defense Fund / AAPD, Study on Barriers to Accessing Disability Benefits (March 2026)</w:t>
      </w:r>
    </w:p>
    <w:p w14:paraId="377FB358" w14:textId="77777777" w:rsidR="00C21890" w:rsidRDefault="00000000">
      <w:pPr>
        <w:pStyle w:val="ListParagraph"/>
        <w:numPr>
          <w:ilvl w:val="0"/>
          <w:numId w:val="3"/>
        </w:numPr>
        <w:spacing w:after="80" w:line="276" w:lineRule="auto"/>
      </w:pPr>
      <w:r>
        <w:rPr>
          <w:color w:val="000000"/>
        </w:rPr>
        <w:t>Federal News Network, “Majority of frontline Social Security employees earn less than a living wage, study finds” (January 2026)</w:t>
      </w:r>
    </w:p>
    <w:p w14:paraId="377FB359" w14:textId="77777777" w:rsidR="00C21890" w:rsidRDefault="00000000">
      <w:pPr>
        <w:pStyle w:val="ListParagraph"/>
        <w:numPr>
          <w:ilvl w:val="0"/>
          <w:numId w:val="3"/>
        </w:numPr>
        <w:spacing w:after="80" w:line="276" w:lineRule="auto"/>
      </w:pPr>
      <w:r>
        <w:rPr>
          <w:color w:val="000000"/>
        </w:rPr>
        <w:t>Federal News Network, “Without telework, GAO warns of further SSA staffing losses” (February 3, 2026)</w:t>
      </w:r>
    </w:p>
    <w:p w14:paraId="377FB35A" w14:textId="77777777" w:rsidR="00C21890" w:rsidRDefault="00000000">
      <w:pPr>
        <w:pStyle w:val="ListParagraph"/>
        <w:numPr>
          <w:ilvl w:val="0"/>
          <w:numId w:val="3"/>
        </w:numPr>
        <w:spacing w:after="80" w:line="276" w:lineRule="auto"/>
      </w:pPr>
      <w:r>
        <w:rPr>
          <w:color w:val="000000"/>
        </w:rPr>
        <w:t>Government Accountability Office, Report on SSA Telework, Staffing, and Customer Service (January 2026)</w:t>
      </w:r>
    </w:p>
    <w:p w14:paraId="377FB35B" w14:textId="77777777" w:rsidR="00C21890" w:rsidRDefault="00000000">
      <w:pPr>
        <w:pStyle w:val="ListParagraph"/>
        <w:numPr>
          <w:ilvl w:val="0"/>
          <w:numId w:val="3"/>
        </w:numPr>
        <w:spacing w:after="80" w:line="276" w:lineRule="auto"/>
      </w:pPr>
      <w:r>
        <w:rPr>
          <w:color w:val="000000"/>
        </w:rPr>
        <w:t>Government Executive, “Social Security is directing employees who normally process benefits to answer phones instead” (February 6, 2026)</w:t>
      </w:r>
    </w:p>
    <w:p w14:paraId="377FB35C" w14:textId="77777777" w:rsidR="00C21890" w:rsidRDefault="00000000">
      <w:pPr>
        <w:pStyle w:val="ListParagraph"/>
        <w:numPr>
          <w:ilvl w:val="0"/>
          <w:numId w:val="3"/>
        </w:numPr>
        <w:spacing w:after="80" w:line="276" w:lineRule="auto"/>
      </w:pPr>
      <w:r>
        <w:rPr>
          <w:color w:val="000000"/>
        </w:rPr>
        <w:t>Government Executive, “Arbitrator orders restoration of telework at Social Security” (March 2026)</w:t>
      </w:r>
    </w:p>
    <w:p w14:paraId="377FB35D" w14:textId="77777777" w:rsidR="00C21890" w:rsidRDefault="00000000">
      <w:pPr>
        <w:pStyle w:val="ListParagraph"/>
        <w:numPr>
          <w:ilvl w:val="0"/>
          <w:numId w:val="3"/>
        </w:numPr>
        <w:spacing w:after="80" w:line="276" w:lineRule="auto"/>
      </w:pPr>
      <w:r>
        <w:rPr>
          <w:color w:val="000000"/>
        </w:rPr>
        <w:t>National Academy of Social Insurance, Task Force on AI, Emerging Technology and Disability Benefits, Phase One Report (April 2025)</w:t>
      </w:r>
    </w:p>
    <w:p w14:paraId="377FB35E" w14:textId="77777777" w:rsidR="00C21890" w:rsidRDefault="00000000">
      <w:pPr>
        <w:pStyle w:val="ListParagraph"/>
        <w:numPr>
          <w:ilvl w:val="0"/>
          <w:numId w:val="3"/>
        </w:numPr>
        <w:spacing w:after="80" w:line="276" w:lineRule="auto"/>
      </w:pPr>
      <w:r>
        <w:rPr>
          <w:color w:val="000000"/>
        </w:rPr>
        <w:t xml:space="preserve">Newsweek, “Map Shows States </w:t>
      </w:r>
      <w:proofErr w:type="gramStart"/>
      <w:r>
        <w:rPr>
          <w:color w:val="000000"/>
        </w:rPr>
        <w:t>With</w:t>
      </w:r>
      <w:proofErr w:type="gramEnd"/>
      <w:r>
        <w:rPr>
          <w:color w:val="000000"/>
        </w:rPr>
        <w:t xml:space="preserve"> Largest Social Security Office Staffing Losses” (December 31, 2025)</w:t>
      </w:r>
    </w:p>
    <w:p w14:paraId="377FB35F" w14:textId="77777777" w:rsidR="00C21890" w:rsidRDefault="00000000">
      <w:pPr>
        <w:pStyle w:val="ListParagraph"/>
        <w:numPr>
          <w:ilvl w:val="0"/>
          <w:numId w:val="3"/>
        </w:numPr>
        <w:spacing w:after="80" w:line="276" w:lineRule="auto"/>
      </w:pPr>
      <w:r>
        <w:rPr>
          <w:color w:val="000000"/>
        </w:rPr>
        <w:t>Office of Management and Budget, Memorandum M-25-25: Implementation of the USE IT Act (April 2025)</w:t>
      </w:r>
    </w:p>
    <w:p w14:paraId="377FB360" w14:textId="77777777" w:rsidR="00C21890" w:rsidRDefault="00000000">
      <w:pPr>
        <w:pStyle w:val="ListParagraph"/>
        <w:numPr>
          <w:ilvl w:val="0"/>
          <w:numId w:val="3"/>
        </w:numPr>
        <w:spacing w:after="80" w:line="276" w:lineRule="auto"/>
      </w:pPr>
      <w:r>
        <w:rPr>
          <w:color w:val="000000"/>
        </w:rPr>
        <w:t>Partnership for Public Service, 2025 Best Places to Work in the Federal Government survey</w:t>
      </w:r>
    </w:p>
    <w:p w14:paraId="377FB361" w14:textId="77777777" w:rsidR="00C21890" w:rsidRDefault="00000000">
      <w:pPr>
        <w:pStyle w:val="ListParagraph"/>
        <w:numPr>
          <w:ilvl w:val="0"/>
          <w:numId w:val="3"/>
        </w:numPr>
        <w:spacing w:after="80" w:line="276" w:lineRule="auto"/>
      </w:pPr>
      <w:r>
        <w:rPr>
          <w:color w:val="000000"/>
        </w:rPr>
        <w:t>SSA FY 2026 Limitation on Administrative Expenses (LAE) Report</w:t>
      </w:r>
    </w:p>
    <w:p w14:paraId="377FB362" w14:textId="77777777" w:rsidR="00C21890" w:rsidRDefault="00000000">
      <w:pPr>
        <w:pStyle w:val="ListParagraph"/>
        <w:numPr>
          <w:ilvl w:val="0"/>
          <w:numId w:val="3"/>
        </w:numPr>
        <w:spacing w:after="80" w:line="276" w:lineRule="auto"/>
      </w:pPr>
      <w:r>
        <w:rPr>
          <w:color w:val="000000"/>
        </w:rPr>
        <w:t>SSA Office of the Inspector General, Audit of National 800-Number Telephone Metrics (December 2025)</w:t>
      </w:r>
    </w:p>
    <w:p w14:paraId="377FB363" w14:textId="77777777" w:rsidR="00C21890" w:rsidRDefault="00000000">
      <w:pPr>
        <w:pStyle w:val="ListParagraph"/>
        <w:numPr>
          <w:ilvl w:val="0"/>
          <w:numId w:val="3"/>
        </w:numPr>
        <w:spacing w:after="80" w:line="276" w:lineRule="auto"/>
      </w:pPr>
      <w:r>
        <w:rPr>
          <w:color w:val="000000"/>
        </w:rPr>
        <w:t>Strategic Organizing Center, “Doing Less with Less” staffing analysis (December 2025)</w:t>
      </w:r>
    </w:p>
    <w:p w14:paraId="377FB364" w14:textId="77777777" w:rsidR="00C21890" w:rsidRDefault="00000000">
      <w:pPr>
        <w:pStyle w:val="ListParagraph"/>
        <w:numPr>
          <w:ilvl w:val="0"/>
          <w:numId w:val="3"/>
        </w:numPr>
        <w:spacing w:after="80" w:line="276" w:lineRule="auto"/>
      </w:pPr>
      <w:r>
        <w:rPr>
          <w:color w:val="000000"/>
        </w:rPr>
        <w:t>Strategic Organizing Center, “Social Insecurity: SSA Workers Struggle with Low Wages and Heavy Workloads” (January 2026)</w:t>
      </w:r>
    </w:p>
    <w:p w14:paraId="377FB365" w14:textId="77777777" w:rsidR="00C21890" w:rsidRDefault="00000000">
      <w:pPr>
        <w:pStyle w:val="ListParagraph"/>
        <w:numPr>
          <w:ilvl w:val="0"/>
          <w:numId w:val="3"/>
        </w:numPr>
        <w:spacing w:after="80" w:line="276" w:lineRule="auto"/>
      </w:pPr>
      <w:r>
        <w:rPr>
          <w:color w:val="000000"/>
        </w:rPr>
        <w:t>The Washington Post, reporting on SSA service crisis (December 29, 2025) and IG report revision history (March 19, 2026)</w:t>
      </w:r>
    </w:p>
    <w:p w14:paraId="377FB366" w14:textId="77777777" w:rsidR="00C21890" w:rsidRDefault="00000000">
      <w:pPr>
        <w:pStyle w:val="ListParagraph"/>
        <w:numPr>
          <w:ilvl w:val="0"/>
          <w:numId w:val="3"/>
        </w:numPr>
        <w:spacing w:after="80" w:line="276" w:lineRule="auto"/>
      </w:pPr>
      <w:r>
        <w:rPr>
          <w:color w:val="000000"/>
        </w:rPr>
        <w:t>Urban Institute, “Closing Any Social Security Field Office Would Double the Time It Takes the Average Person to Drive to Their Nearest Office” (January 2026)</w:t>
      </w:r>
    </w:p>
    <w:p w14:paraId="377FB367" w14:textId="77777777" w:rsidR="00C21890" w:rsidRDefault="00000000">
      <w:pPr>
        <w:pStyle w:val="ListParagraph"/>
        <w:numPr>
          <w:ilvl w:val="0"/>
          <w:numId w:val="3"/>
        </w:numPr>
        <w:spacing w:after="80" w:line="276" w:lineRule="auto"/>
      </w:pPr>
      <w:r>
        <w:rPr>
          <w:color w:val="000000"/>
        </w:rPr>
        <w:t>AFGE Council 220 Legislative Materials, State and Congressional District Data: AFGEC220.org</w:t>
      </w:r>
    </w:p>
    <w:p w14:paraId="377FB368" w14:textId="77777777" w:rsidR="00C21890" w:rsidRDefault="00C21890">
      <w:pPr>
        <w:spacing w:after="120" w:line="276" w:lineRule="auto"/>
      </w:pPr>
    </w:p>
    <w:p w14:paraId="377FB369" w14:textId="77777777" w:rsidR="00C21890" w:rsidRDefault="00C21890">
      <w:pPr>
        <w:pBdr>
          <w:bottom w:val="single" w:sz="6" w:space="1" w:color="1F3864"/>
        </w:pBdr>
        <w:spacing w:after="80" w:line="276" w:lineRule="auto"/>
      </w:pPr>
    </w:p>
    <w:p w14:paraId="377FB36A" w14:textId="77777777" w:rsidR="00C21890" w:rsidRDefault="00000000">
      <w:pPr>
        <w:spacing w:after="40" w:line="276" w:lineRule="auto"/>
        <w:jc w:val="center"/>
      </w:pPr>
      <w:r>
        <w:rPr>
          <w:b/>
          <w:bCs/>
        </w:rPr>
        <w:t>AFGE Council 220 | Jessica LaPointe, President</w:t>
      </w:r>
    </w:p>
    <w:p w14:paraId="377FB36B" w14:textId="77777777" w:rsidR="00C21890" w:rsidRDefault="00000000">
      <w:pPr>
        <w:spacing w:after="120" w:line="276" w:lineRule="auto"/>
        <w:jc w:val="center"/>
      </w:pPr>
      <w:r>
        <w:rPr>
          <w:color w:val="000000"/>
        </w:rPr>
        <w:t>AFGEC220.org | Representing 25,000 SSA Employees Nationwide</w:t>
      </w:r>
    </w:p>
    <w:sectPr w:rsidR="00C2189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845A" w14:textId="77777777" w:rsidR="00171440" w:rsidRDefault="00171440">
      <w:r>
        <w:separator/>
      </w:r>
    </w:p>
  </w:endnote>
  <w:endnote w:type="continuationSeparator" w:id="0">
    <w:p w14:paraId="57A9A209" w14:textId="77777777" w:rsidR="00171440" w:rsidRDefault="0017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B36D" w14:textId="2F6044E3" w:rsidR="00C21890" w:rsidRDefault="00000000">
    <w:pPr>
      <w:pBdr>
        <w:top w:val="single" w:sz="2" w:space="1" w:color="CCCCCC"/>
      </w:pBdr>
      <w:tabs>
        <w:tab w:val="right" w:pos="9026"/>
      </w:tabs>
    </w:pPr>
    <w:r>
      <w:rPr>
        <w:color w:val="666666"/>
        <w:sz w:val="18"/>
        <w:szCs w:val="18"/>
      </w:rPr>
      <w:t>AFGEC220.org</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255608">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FA37" w14:textId="77777777" w:rsidR="00171440" w:rsidRDefault="00171440">
      <w:r>
        <w:separator/>
      </w:r>
    </w:p>
  </w:footnote>
  <w:footnote w:type="continuationSeparator" w:id="0">
    <w:p w14:paraId="1B8BE8B3" w14:textId="77777777" w:rsidR="00171440" w:rsidRDefault="0017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B36C" w14:textId="77777777" w:rsidR="00C21890" w:rsidRDefault="00000000">
    <w:pPr>
      <w:pBdr>
        <w:bottom w:val="single" w:sz="2" w:space="1" w:color="CCCCCC"/>
      </w:pBdr>
      <w:tabs>
        <w:tab w:val="right" w:pos="9026"/>
      </w:tabs>
    </w:pPr>
    <w:r>
      <w:rPr>
        <w:color w:val="666666"/>
        <w:sz w:val="18"/>
        <w:szCs w:val="18"/>
      </w:rPr>
      <w:t>AFGE Council 220 — Statement for the Record</w:t>
    </w:r>
    <w:r>
      <w:rPr>
        <w:color w:val="666666"/>
        <w:sz w:val="18"/>
        <w:szCs w:val="18"/>
      </w:rPr>
      <w:tab/>
      <w:t>Senate Budget Committee — March 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783"/>
    <w:multiLevelType w:val="hybridMultilevel"/>
    <w:tmpl w:val="7A8A7D8A"/>
    <w:lvl w:ilvl="0" w:tplc="99A253EC">
      <w:start w:val="1"/>
      <w:numFmt w:val="bullet"/>
      <w:lvlText w:val="•"/>
      <w:lvlJc w:val="left"/>
      <w:pPr>
        <w:ind w:left="720" w:hanging="360"/>
      </w:pPr>
    </w:lvl>
    <w:lvl w:ilvl="1" w:tplc="FD9E4D76">
      <w:numFmt w:val="decimal"/>
      <w:lvlText w:val=""/>
      <w:lvlJc w:val="left"/>
    </w:lvl>
    <w:lvl w:ilvl="2" w:tplc="234ED122">
      <w:numFmt w:val="decimal"/>
      <w:lvlText w:val=""/>
      <w:lvlJc w:val="left"/>
    </w:lvl>
    <w:lvl w:ilvl="3" w:tplc="C10C5E7C">
      <w:numFmt w:val="decimal"/>
      <w:lvlText w:val=""/>
      <w:lvlJc w:val="left"/>
    </w:lvl>
    <w:lvl w:ilvl="4" w:tplc="38206FBE">
      <w:numFmt w:val="decimal"/>
      <w:lvlText w:val=""/>
      <w:lvlJc w:val="left"/>
    </w:lvl>
    <w:lvl w:ilvl="5" w:tplc="24A8A5A2">
      <w:numFmt w:val="decimal"/>
      <w:lvlText w:val=""/>
      <w:lvlJc w:val="left"/>
    </w:lvl>
    <w:lvl w:ilvl="6" w:tplc="DAB034CC">
      <w:numFmt w:val="decimal"/>
      <w:lvlText w:val=""/>
      <w:lvlJc w:val="left"/>
    </w:lvl>
    <w:lvl w:ilvl="7" w:tplc="C06A5B42">
      <w:numFmt w:val="decimal"/>
      <w:lvlText w:val=""/>
      <w:lvlJc w:val="left"/>
    </w:lvl>
    <w:lvl w:ilvl="8" w:tplc="88F6DC38">
      <w:numFmt w:val="decimal"/>
      <w:lvlText w:val=""/>
      <w:lvlJc w:val="left"/>
    </w:lvl>
  </w:abstractNum>
  <w:abstractNum w:abstractNumId="1" w15:restartNumberingAfterBreak="0">
    <w:nsid w:val="38FF4744"/>
    <w:multiLevelType w:val="hybridMultilevel"/>
    <w:tmpl w:val="4942B53C"/>
    <w:lvl w:ilvl="0" w:tplc="65F62606">
      <w:start w:val="1"/>
      <w:numFmt w:val="bullet"/>
      <w:lvlText w:val="●"/>
      <w:lvlJc w:val="left"/>
      <w:pPr>
        <w:ind w:left="720" w:hanging="360"/>
      </w:pPr>
    </w:lvl>
    <w:lvl w:ilvl="1" w:tplc="3BE8C174">
      <w:start w:val="1"/>
      <w:numFmt w:val="bullet"/>
      <w:lvlText w:val="○"/>
      <w:lvlJc w:val="left"/>
      <w:pPr>
        <w:ind w:left="1440" w:hanging="360"/>
      </w:pPr>
    </w:lvl>
    <w:lvl w:ilvl="2" w:tplc="232481C6">
      <w:start w:val="1"/>
      <w:numFmt w:val="bullet"/>
      <w:lvlText w:val="■"/>
      <w:lvlJc w:val="left"/>
      <w:pPr>
        <w:ind w:left="2160" w:hanging="360"/>
      </w:pPr>
    </w:lvl>
    <w:lvl w:ilvl="3" w:tplc="F5F66050">
      <w:start w:val="1"/>
      <w:numFmt w:val="bullet"/>
      <w:lvlText w:val="●"/>
      <w:lvlJc w:val="left"/>
      <w:pPr>
        <w:ind w:left="2880" w:hanging="360"/>
      </w:pPr>
    </w:lvl>
    <w:lvl w:ilvl="4" w:tplc="5AC83A1E">
      <w:start w:val="1"/>
      <w:numFmt w:val="bullet"/>
      <w:lvlText w:val="○"/>
      <w:lvlJc w:val="left"/>
      <w:pPr>
        <w:ind w:left="3600" w:hanging="360"/>
      </w:pPr>
    </w:lvl>
    <w:lvl w:ilvl="5" w:tplc="E5F47306">
      <w:start w:val="1"/>
      <w:numFmt w:val="bullet"/>
      <w:lvlText w:val="■"/>
      <w:lvlJc w:val="left"/>
      <w:pPr>
        <w:ind w:left="4320" w:hanging="360"/>
      </w:pPr>
    </w:lvl>
    <w:lvl w:ilvl="6" w:tplc="3F0ACFC8">
      <w:start w:val="1"/>
      <w:numFmt w:val="bullet"/>
      <w:lvlText w:val="●"/>
      <w:lvlJc w:val="left"/>
      <w:pPr>
        <w:ind w:left="5040" w:hanging="360"/>
      </w:pPr>
    </w:lvl>
    <w:lvl w:ilvl="7" w:tplc="B308E6A4">
      <w:start w:val="1"/>
      <w:numFmt w:val="bullet"/>
      <w:lvlText w:val="●"/>
      <w:lvlJc w:val="left"/>
      <w:pPr>
        <w:ind w:left="5760" w:hanging="360"/>
      </w:pPr>
    </w:lvl>
    <w:lvl w:ilvl="8" w:tplc="D764B6FC">
      <w:start w:val="1"/>
      <w:numFmt w:val="bullet"/>
      <w:lvlText w:val="●"/>
      <w:lvlJc w:val="left"/>
      <w:pPr>
        <w:ind w:left="6480" w:hanging="360"/>
      </w:pPr>
    </w:lvl>
  </w:abstractNum>
  <w:abstractNum w:abstractNumId="2" w15:restartNumberingAfterBreak="0">
    <w:nsid w:val="54A6377F"/>
    <w:multiLevelType w:val="hybridMultilevel"/>
    <w:tmpl w:val="97C2578C"/>
    <w:lvl w:ilvl="0" w:tplc="03B23FD2">
      <w:start w:val="1"/>
      <w:numFmt w:val="decimal"/>
      <w:lvlText w:val="%1."/>
      <w:lvlJc w:val="left"/>
      <w:pPr>
        <w:ind w:left="720" w:hanging="360"/>
      </w:pPr>
    </w:lvl>
    <w:lvl w:ilvl="1" w:tplc="CDB638CC">
      <w:numFmt w:val="decimal"/>
      <w:lvlText w:val=""/>
      <w:lvlJc w:val="left"/>
    </w:lvl>
    <w:lvl w:ilvl="2" w:tplc="484E4FC0">
      <w:numFmt w:val="decimal"/>
      <w:lvlText w:val=""/>
      <w:lvlJc w:val="left"/>
    </w:lvl>
    <w:lvl w:ilvl="3" w:tplc="F88A666E">
      <w:numFmt w:val="decimal"/>
      <w:lvlText w:val=""/>
      <w:lvlJc w:val="left"/>
    </w:lvl>
    <w:lvl w:ilvl="4" w:tplc="0DA02F58">
      <w:numFmt w:val="decimal"/>
      <w:lvlText w:val=""/>
      <w:lvlJc w:val="left"/>
    </w:lvl>
    <w:lvl w:ilvl="5" w:tplc="943AE9FE">
      <w:numFmt w:val="decimal"/>
      <w:lvlText w:val=""/>
      <w:lvlJc w:val="left"/>
    </w:lvl>
    <w:lvl w:ilvl="6" w:tplc="5600B624">
      <w:numFmt w:val="decimal"/>
      <w:lvlText w:val=""/>
      <w:lvlJc w:val="left"/>
    </w:lvl>
    <w:lvl w:ilvl="7" w:tplc="1892FF5A">
      <w:numFmt w:val="decimal"/>
      <w:lvlText w:val=""/>
      <w:lvlJc w:val="left"/>
    </w:lvl>
    <w:lvl w:ilvl="8" w:tplc="DC147F56">
      <w:numFmt w:val="decimal"/>
      <w:lvlText w:val=""/>
      <w:lvlJc w:val="left"/>
    </w:lvl>
  </w:abstractNum>
  <w:num w:numId="1" w16cid:durableId="1182473183">
    <w:abstractNumId w:val="1"/>
    <w:lvlOverride w:ilvl="0">
      <w:startOverride w:val="1"/>
    </w:lvlOverride>
  </w:num>
  <w:num w:numId="2" w16cid:durableId="273640314">
    <w:abstractNumId w:val="2"/>
    <w:lvlOverride w:ilvl="0">
      <w:startOverride w:val="1"/>
    </w:lvlOverride>
  </w:num>
  <w:num w:numId="3" w16cid:durableId="606959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90"/>
    <w:rsid w:val="00171440"/>
    <w:rsid w:val="00255608"/>
    <w:rsid w:val="004242E2"/>
    <w:rsid w:val="00B32F41"/>
    <w:rsid w:val="00BE4FED"/>
    <w:rsid w:val="00C21890"/>
    <w:rsid w:val="00D7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B2EB"/>
  <w15:docId w15:val="{79165807-9C59-4039-B75A-988C766D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semiHidden/>
    <w:unhideWhenUsed/>
    <w:qFormat/>
    <w:pPr>
      <w:spacing w:before="240" w:after="12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3783</Words>
  <Characters>21569</Characters>
  <Application>Microsoft Office Word</Application>
  <DocSecurity>0</DocSecurity>
  <Lines>179</Lines>
  <Paragraphs>50</Paragraphs>
  <ScaleCrop>false</ScaleCrop>
  <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Emily Curry</cp:lastModifiedBy>
  <cp:revision>2</cp:revision>
  <dcterms:created xsi:type="dcterms:W3CDTF">2026-04-14T15:18:00Z</dcterms:created>
  <dcterms:modified xsi:type="dcterms:W3CDTF">2026-04-14T15:18:00Z</dcterms:modified>
</cp:coreProperties>
</file>