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C4CD3" w14:textId="77777777" w:rsidR="00282474" w:rsidRDefault="00282474" w:rsidP="00282474">
      <w:pPr>
        <w:spacing w:after="0" w:line="240" w:lineRule="auto"/>
        <w:rPr>
          <w:rFonts w:ascii="Times New Roman" w:hAnsi="Times New Roman" w:cs="Times New Roman"/>
        </w:rPr>
      </w:pPr>
      <w:proofErr w:type="gramStart"/>
      <w:r w:rsidRPr="00282474">
        <w:rPr>
          <w:rFonts w:ascii="Times New Roman" w:hAnsi="Times New Roman" w:cs="Times New Roman"/>
        </w:rPr>
        <w:t>August XX,</w:t>
      </w:r>
      <w:proofErr w:type="gramEnd"/>
      <w:r w:rsidRPr="00282474">
        <w:rPr>
          <w:rFonts w:ascii="Times New Roman" w:hAnsi="Times New Roman" w:cs="Times New Roman"/>
        </w:rPr>
        <w:t xml:space="preserve"> 2026</w:t>
      </w:r>
    </w:p>
    <w:p w14:paraId="4D1433BD" w14:textId="77777777" w:rsidR="00282474" w:rsidRPr="00282474" w:rsidRDefault="00282474" w:rsidP="00282474">
      <w:pPr>
        <w:spacing w:after="0" w:line="240" w:lineRule="auto"/>
        <w:rPr>
          <w:rFonts w:ascii="Times New Roman" w:hAnsi="Times New Roman" w:cs="Times New Roman"/>
        </w:rPr>
      </w:pPr>
    </w:p>
    <w:p w14:paraId="23DBF6BF" w14:textId="77777777"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Dear Representative:</w:t>
      </w:r>
    </w:p>
    <w:p w14:paraId="12E9129D" w14:textId="77777777" w:rsidR="00282474" w:rsidRPr="00282474" w:rsidRDefault="00282474" w:rsidP="00282474">
      <w:pPr>
        <w:spacing w:after="0" w:line="240" w:lineRule="auto"/>
        <w:rPr>
          <w:rFonts w:ascii="Times New Roman" w:hAnsi="Times New Roman" w:cs="Times New Roman"/>
        </w:rPr>
      </w:pPr>
    </w:p>
    <w:p w14:paraId="35917336" w14:textId="3AC51ED3"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As the Social Security Administration (SSA) marks its 91st anniversary, we recognize an agency that has been a cornerstone of economic security for generations of Americans. SSA now delivers approximately 75 million payments each month, totaling roughly $1.6 trillion annually, while serving retirees, survivors, people with disabilities, families, and some of our nation's most vulnerable citizens.</w:t>
      </w:r>
      <w:r>
        <w:rPr>
          <w:rFonts w:ascii="Times New Roman" w:hAnsi="Times New Roman" w:cs="Times New Roman"/>
        </w:rPr>
        <w:t xml:space="preserve"> </w:t>
      </w:r>
      <w:r w:rsidRPr="00282474">
        <w:rPr>
          <w:rFonts w:ascii="Times New Roman" w:hAnsi="Times New Roman" w:cs="Times New Roman"/>
        </w:rPr>
        <w:t>That mission depends on a strong, experienced workforce. Today, SSA faces the worst staffing crisis in its 90-year history, and Congress must act.</w:t>
      </w:r>
    </w:p>
    <w:p w14:paraId="6514B0A0" w14:textId="77777777" w:rsidR="00282474" w:rsidRPr="00282474" w:rsidRDefault="00282474" w:rsidP="00282474">
      <w:pPr>
        <w:spacing w:after="0" w:line="240" w:lineRule="auto"/>
        <w:rPr>
          <w:rFonts w:ascii="Times New Roman" w:hAnsi="Times New Roman" w:cs="Times New Roman"/>
        </w:rPr>
      </w:pPr>
    </w:p>
    <w:p w14:paraId="27FDB191" w14:textId="77777777" w:rsidR="00282474" w:rsidRPr="00282474" w:rsidRDefault="00282474" w:rsidP="00282474">
      <w:pPr>
        <w:spacing w:after="0" w:line="240" w:lineRule="auto"/>
        <w:rPr>
          <w:rFonts w:ascii="Times New Roman" w:hAnsi="Times New Roman" w:cs="Times New Roman"/>
          <w:b/>
          <w:bCs/>
        </w:rPr>
      </w:pPr>
      <w:r w:rsidRPr="00282474">
        <w:rPr>
          <w:rFonts w:ascii="Times New Roman" w:hAnsi="Times New Roman" w:cs="Times New Roman"/>
          <w:b/>
          <w:bCs/>
        </w:rPr>
        <w:t>THE STAFFING CRISIS</w:t>
      </w:r>
    </w:p>
    <w:p w14:paraId="5435B3CC" w14:textId="44BBB4CD"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According to SSA's FY 2026 Limitation on Administrative Expenses Report, the agency is projected to lose 14.5 percent of its workforce between 2024 and 2026, leaving approximately 50,278 employees to manage a growing workload and beneficiary population. SSA's current workforce of approximately 52,100 is already a 59-year low. In 2025 alone, the agency lost approximately 6,500 employees through early retirement and separation incentives, with little meaningful hiring to replace them.</w:t>
      </w:r>
      <w:r>
        <w:rPr>
          <w:rFonts w:ascii="Times New Roman" w:hAnsi="Times New Roman" w:cs="Times New Roman"/>
        </w:rPr>
        <w:t xml:space="preserve">  </w:t>
      </w:r>
      <w:r w:rsidRPr="00282474">
        <w:rPr>
          <w:rFonts w:ascii="Times New Roman" w:hAnsi="Times New Roman" w:cs="Times New Roman"/>
        </w:rPr>
        <w:t>The losses are concentrated in frontline positions. Field offices lost 2,173 employees</w:t>
      </w:r>
      <w:r>
        <w:rPr>
          <w:rFonts w:ascii="Times New Roman" w:hAnsi="Times New Roman" w:cs="Times New Roman"/>
        </w:rPr>
        <w:t xml:space="preserve">, </w:t>
      </w:r>
      <w:r w:rsidRPr="00282474">
        <w:rPr>
          <w:rFonts w:ascii="Times New Roman" w:hAnsi="Times New Roman" w:cs="Times New Roman"/>
        </w:rPr>
        <w:t>10 percent of their workforce</w:t>
      </w:r>
      <w:r>
        <w:rPr>
          <w:rFonts w:ascii="Times New Roman" w:hAnsi="Times New Roman" w:cs="Times New Roman"/>
        </w:rPr>
        <w:t xml:space="preserve">, </w:t>
      </w:r>
      <w:r w:rsidRPr="00282474">
        <w:rPr>
          <w:rFonts w:ascii="Times New Roman" w:hAnsi="Times New Roman" w:cs="Times New Roman"/>
        </w:rPr>
        <w:t>between August 2024 and March 2026, even after SSA reassigned approximately 2,000 employees to frontline positions.</w:t>
      </w:r>
    </w:p>
    <w:p w14:paraId="045AF9C5" w14:textId="77777777" w:rsidR="00282474" w:rsidRPr="00282474" w:rsidRDefault="00282474" w:rsidP="00282474">
      <w:pPr>
        <w:spacing w:after="0" w:line="240" w:lineRule="auto"/>
        <w:rPr>
          <w:rFonts w:ascii="Times New Roman" w:hAnsi="Times New Roman" w:cs="Times New Roman"/>
        </w:rPr>
      </w:pPr>
    </w:p>
    <w:p w14:paraId="2B3F6B3B" w14:textId="77777777"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Service has suffered. Initial disability claims processing has increased from 111 days in FY 2017 to 220 days in FY 2026, while reconsiderations increased from 101 to 248 days. Average time to reach an 800-number representative has increased from 13 minutes to 59–111 minutes or a callback. In a late-2025/early-2026 survey, 65 percent of SSA employees reported that service quality had declined over the preceding year.</w:t>
      </w:r>
    </w:p>
    <w:p w14:paraId="1AC4662B" w14:textId="77777777" w:rsidR="00282474" w:rsidRPr="00282474" w:rsidRDefault="00282474" w:rsidP="00282474">
      <w:pPr>
        <w:spacing w:after="0" w:line="240" w:lineRule="auto"/>
        <w:rPr>
          <w:rFonts w:ascii="Times New Roman" w:hAnsi="Times New Roman" w:cs="Times New Roman"/>
        </w:rPr>
      </w:pPr>
    </w:p>
    <w:p w14:paraId="3B019345" w14:textId="316AEC08"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Rather than addressing these capacity gaps through sustained hiring, SSA is increasingly relying on restructuring and automation. At the same time, reductions in workplace flexibility have undermined recruitment, retention, and morale. Technology can support employees, but it cannot replace the experienced workforce needed to administer complex programs and serve the public.</w:t>
      </w:r>
    </w:p>
    <w:p w14:paraId="6A606593" w14:textId="77777777" w:rsidR="00282474" w:rsidRPr="00282474" w:rsidRDefault="00282474" w:rsidP="00282474">
      <w:pPr>
        <w:spacing w:after="0" w:line="240" w:lineRule="auto"/>
        <w:rPr>
          <w:rFonts w:ascii="Times New Roman" w:hAnsi="Times New Roman" w:cs="Times New Roman"/>
        </w:rPr>
      </w:pPr>
    </w:p>
    <w:p w14:paraId="467B99EE" w14:textId="77777777" w:rsidR="00282474" w:rsidRPr="00282474" w:rsidRDefault="00282474" w:rsidP="00282474">
      <w:pPr>
        <w:spacing w:after="0" w:line="240" w:lineRule="auto"/>
        <w:rPr>
          <w:rFonts w:ascii="Times New Roman" w:hAnsi="Times New Roman" w:cs="Times New Roman"/>
          <w:b/>
          <w:bCs/>
        </w:rPr>
      </w:pPr>
      <w:r w:rsidRPr="00282474">
        <w:rPr>
          <w:rFonts w:ascii="Times New Roman" w:hAnsi="Times New Roman" w:cs="Times New Roman"/>
          <w:b/>
          <w:bCs/>
        </w:rPr>
        <w:t>AI AND AUTOMATED ADJUDICATION REQUIRE OVERSIGHT</w:t>
      </w:r>
    </w:p>
    <w:p w14:paraId="0ECD0D77" w14:textId="77777777"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SSA is pursuing a "digital first" strategy and rapidly expanding artificial intelligence and automation while its workforce is at a historic low. AFGE Council 220 supports technology that assists a well-trained, adequately staffed workforce. We oppose using automation to replace employees or make decisions affecting the rights and benefits of Americans without meaningful human oversight.</w:t>
      </w:r>
    </w:p>
    <w:p w14:paraId="31341181" w14:textId="77777777" w:rsidR="00282474" w:rsidRPr="00282474" w:rsidRDefault="00282474" w:rsidP="00282474">
      <w:pPr>
        <w:spacing w:after="0" w:line="240" w:lineRule="auto"/>
        <w:rPr>
          <w:rFonts w:ascii="Times New Roman" w:hAnsi="Times New Roman" w:cs="Times New Roman"/>
        </w:rPr>
      </w:pPr>
    </w:p>
    <w:p w14:paraId="6B8A4513" w14:textId="77777777"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SSA has deployed an AI-powered phone system and is expanding Straight Through Processing (STP), which can adjudicate certain claims from initiation to completion without a technician manually reviewing the claim. SSA reports that approximately 75 percent of Medicare claims are processed successfully through STP, compared with roughly 35 percent for Retirement Insurance Benefit cases, and is considering expansion to disability claims.</w:t>
      </w:r>
    </w:p>
    <w:p w14:paraId="7CF5A740" w14:textId="77777777" w:rsidR="00282474" w:rsidRPr="00282474" w:rsidRDefault="00282474" w:rsidP="00282474">
      <w:pPr>
        <w:spacing w:after="0" w:line="240" w:lineRule="auto"/>
        <w:rPr>
          <w:rFonts w:ascii="Times New Roman" w:hAnsi="Times New Roman" w:cs="Times New Roman"/>
        </w:rPr>
      </w:pPr>
    </w:p>
    <w:p w14:paraId="3288E89B" w14:textId="77777777"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lastRenderedPageBreak/>
        <w:t>Before this technology is expanded, Congress should require clear answers to basic questions: How is accuracy defined and independently verified? Who audits automated determinations? What recourse does a claimant have when automation is wrong? And how will automation affect the workforce responsible for reviewing exceptions and complex cases?</w:t>
      </w:r>
    </w:p>
    <w:p w14:paraId="5E97B182" w14:textId="77777777" w:rsidR="00282474" w:rsidRPr="00282474" w:rsidRDefault="00282474" w:rsidP="00282474">
      <w:pPr>
        <w:spacing w:after="0" w:line="240" w:lineRule="auto"/>
        <w:rPr>
          <w:rFonts w:ascii="Times New Roman" w:hAnsi="Times New Roman" w:cs="Times New Roman"/>
        </w:rPr>
      </w:pPr>
    </w:p>
    <w:p w14:paraId="49506224" w14:textId="77777777" w:rsidR="00282474" w:rsidRPr="00282474" w:rsidRDefault="00282474" w:rsidP="00282474">
      <w:pPr>
        <w:spacing w:after="0" w:line="240" w:lineRule="auto"/>
        <w:rPr>
          <w:rFonts w:ascii="Times New Roman" w:hAnsi="Times New Roman" w:cs="Times New Roman"/>
          <w:b/>
          <w:bCs/>
        </w:rPr>
      </w:pPr>
      <w:r w:rsidRPr="00282474">
        <w:rPr>
          <w:rFonts w:ascii="Times New Roman" w:hAnsi="Times New Roman" w:cs="Times New Roman"/>
          <w:b/>
          <w:bCs/>
        </w:rPr>
        <w:t>WHAT WE ASK OF CONGRESS</w:t>
      </w:r>
    </w:p>
    <w:p w14:paraId="2BD1E522" w14:textId="77777777" w:rsidR="00282474" w:rsidRP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Congress should:</w:t>
      </w:r>
    </w:p>
    <w:p w14:paraId="2E500BF7" w14:textId="545EC9F2" w:rsidR="00282474" w:rsidRPr="00282474" w:rsidRDefault="00282474" w:rsidP="00282474">
      <w:pPr>
        <w:numPr>
          <w:ilvl w:val="0"/>
          <w:numId w:val="4"/>
        </w:numPr>
        <w:spacing w:after="0" w:line="240" w:lineRule="auto"/>
        <w:rPr>
          <w:rFonts w:ascii="Times New Roman" w:hAnsi="Times New Roman" w:cs="Times New Roman"/>
        </w:rPr>
      </w:pPr>
      <w:r w:rsidRPr="00282474">
        <w:rPr>
          <w:rFonts w:ascii="Times New Roman" w:hAnsi="Times New Roman" w:cs="Times New Roman"/>
        </w:rPr>
        <w:t>Fund hiring. Fill approximately 7,000 positions lost and provide sustained funding for recruitment, training, and retention, particularly in field offices, Teleservice Centers, and support units</w:t>
      </w:r>
      <w:r w:rsidR="004D0FF6">
        <w:rPr>
          <w:rFonts w:ascii="Times New Roman" w:hAnsi="Times New Roman" w:cs="Times New Roman"/>
        </w:rPr>
        <w:t xml:space="preserve"> and </w:t>
      </w:r>
      <w:r w:rsidR="004D0FF6" w:rsidRPr="004D0FF6">
        <w:rPr>
          <w:rFonts w:ascii="Times New Roman" w:hAnsi="Times New Roman" w:cs="Times New Roman"/>
        </w:rPr>
        <w:t>restore 1.2% outlay funding earmark 3 billion to staffing and better pay and benefits package and the sustained hiring of 20k more workers.</w:t>
      </w:r>
    </w:p>
    <w:p w14:paraId="4FE7C890" w14:textId="42C032AD" w:rsidR="00282474" w:rsidRPr="00282474" w:rsidRDefault="00282474" w:rsidP="00282474">
      <w:pPr>
        <w:numPr>
          <w:ilvl w:val="0"/>
          <w:numId w:val="4"/>
        </w:numPr>
        <w:spacing w:after="0" w:line="240" w:lineRule="auto"/>
        <w:rPr>
          <w:rFonts w:ascii="Times New Roman" w:hAnsi="Times New Roman" w:cs="Times New Roman"/>
        </w:rPr>
      </w:pPr>
      <w:r w:rsidRPr="00282474">
        <w:rPr>
          <w:rFonts w:ascii="Times New Roman" w:hAnsi="Times New Roman" w:cs="Times New Roman"/>
        </w:rPr>
        <w:t xml:space="preserve">Protect the workforce. Restore workplace flexibility, including </w:t>
      </w:r>
      <w:r>
        <w:rPr>
          <w:rFonts w:ascii="Times New Roman" w:hAnsi="Times New Roman" w:cs="Times New Roman"/>
        </w:rPr>
        <w:t xml:space="preserve">advanced leave, </w:t>
      </w:r>
      <w:r w:rsidRPr="00282474">
        <w:rPr>
          <w:rFonts w:ascii="Times New Roman" w:hAnsi="Times New Roman" w:cs="Times New Roman"/>
        </w:rPr>
        <w:t>flextime and credit-hour accrual, and support competitive compensation and retention incentives.</w:t>
      </w:r>
    </w:p>
    <w:p w14:paraId="0A06213F" w14:textId="77777777" w:rsidR="00282474" w:rsidRPr="00282474" w:rsidRDefault="00282474" w:rsidP="00282474">
      <w:pPr>
        <w:numPr>
          <w:ilvl w:val="0"/>
          <w:numId w:val="4"/>
        </w:numPr>
        <w:spacing w:after="0" w:line="240" w:lineRule="auto"/>
        <w:rPr>
          <w:rFonts w:ascii="Times New Roman" w:hAnsi="Times New Roman" w:cs="Times New Roman"/>
        </w:rPr>
      </w:pPr>
      <w:r w:rsidRPr="00282474">
        <w:rPr>
          <w:rFonts w:ascii="Times New Roman" w:hAnsi="Times New Roman" w:cs="Times New Roman"/>
        </w:rPr>
        <w:t>Establish meaningful AI oversight. Require independent evaluation, transparency, bias and accuracy testing, meaningful human review, clear claimant recourse, and accountability before SSA expands AI or STP to additional claims or agency functions.</w:t>
      </w:r>
    </w:p>
    <w:p w14:paraId="283614B4" w14:textId="6B98A8ED" w:rsidR="00282474" w:rsidRPr="00282474" w:rsidRDefault="00282474" w:rsidP="00282474">
      <w:pPr>
        <w:numPr>
          <w:ilvl w:val="0"/>
          <w:numId w:val="4"/>
        </w:numPr>
        <w:spacing w:after="0" w:line="240" w:lineRule="auto"/>
        <w:rPr>
          <w:rFonts w:ascii="Times New Roman" w:hAnsi="Times New Roman" w:cs="Times New Roman"/>
        </w:rPr>
      </w:pPr>
      <w:r w:rsidRPr="00282474">
        <w:rPr>
          <w:rFonts w:ascii="Times New Roman" w:hAnsi="Times New Roman" w:cs="Times New Roman"/>
        </w:rPr>
        <w:t>Protect community-based service. Require staffing levels, public demand, and community need</w:t>
      </w:r>
      <w:r>
        <w:rPr>
          <w:rFonts w:ascii="Times New Roman" w:hAnsi="Times New Roman" w:cs="Times New Roman"/>
        </w:rPr>
        <w:t xml:space="preserve"> </w:t>
      </w:r>
      <w:r w:rsidRPr="00282474">
        <w:rPr>
          <w:rFonts w:ascii="Times New Roman" w:hAnsi="Times New Roman" w:cs="Times New Roman"/>
        </w:rPr>
        <w:t>to be considered before closing</w:t>
      </w:r>
      <w:r w:rsidR="00B73BCC">
        <w:rPr>
          <w:rFonts w:ascii="Times New Roman" w:hAnsi="Times New Roman" w:cs="Times New Roman"/>
        </w:rPr>
        <w:t xml:space="preserve">, </w:t>
      </w:r>
      <w:r w:rsidRPr="00282474">
        <w:rPr>
          <w:rFonts w:ascii="Times New Roman" w:hAnsi="Times New Roman" w:cs="Times New Roman"/>
        </w:rPr>
        <w:t>restructuring field offices</w:t>
      </w:r>
      <w:r w:rsidR="001B2355">
        <w:rPr>
          <w:rFonts w:ascii="Times New Roman" w:hAnsi="Times New Roman" w:cs="Times New Roman"/>
        </w:rPr>
        <w:t xml:space="preserve">, or </w:t>
      </w:r>
      <w:r w:rsidR="001B2355" w:rsidRPr="001B2355">
        <w:rPr>
          <w:rFonts w:ascii="Times New Roman" w:hAnsi="Times New Roman" w:cs="Times New Roman"/>
        </w:rPr>
        <w:t>reduction in staff</w:t>
      </w:r>
      <w:r w:rsidRPr="00282474">
        <w:rPr>
          <w:rFonts w:ascii="Times New Roman" w:hAnsi="Times New Roman" w:cs="Times New Roman"/>
        </w:rPr>
        <w:t>.</w:t>
      </w:r>
    </w:p>
    <w:p w14:paraId="3DC4F450" w14:textId="07FB234B" w:rsidR="00282474" w:rsidRDefault="00282474" w:rsidP="00282474">
      <w:pPr>
        <w:numPr>
          <w:ilvl w:val="0"/>
          <w:numId w:val="4"/>
        </w:numPr>
        <w:spacing w:after="0" w:line="240" w:lineRule="auto"/>
        <w:rPr>
          <w:rFonts w:ascii="Times New Roman" w:hAnsi="Times New Roman" w:cs="Times New Roman"/>
        </w:rPr>
      </w:pPr>
      <w:r w:rsidRPr="00282474">
        <w:rPr>
          <w:rFonts w:ascii="Times New Roman" w:hAnsi="Times New Roman" w:cs="Times New Roman"/>
        </w:rPr>
        <w:t>Strengthen congressional oversight and transparency. Require regular public reporting on staffing, vacancies, workload, wait</w:t>
      </w:r>
      <w:r>
        <w:rPr>
          <w:rFonts w:ascii="Times New Roman" w:hAnsi="Times New Roman" w:cs="Times New Roman"/>
        </w:rPr>
        <w:t>-</w:t>
      </w:r>
      <w:r w:rsidRPr="00282474">
        <w:rPr>
          <w:rFonts w:ascii="Times New Roman" w:hAnsi="Times New Roman" w:cs="Times New Roman"/>
        </w:rPr>
        <w:t>times</w:t>
      </w:r>
      <w:r w:rsidR="001B2355" w:rsidRPr="001B2355">
        <w:t xml:space="preserve"> </w:t>
      </w:r>
      <w:r w:rsidR="001B2355" w:rsidRPr="001B2355">
        <w:rPr>
          <w:rFonts w:ascii="Times New Roman" w:hAnsi="Times New Roman" w:cs="Times New Roman"/>
        </w:rPr>
        <w:t xml:space="preserve">for contacting an SSA employee through the 800# and for obtaining an appointment at a </w:t>
      </w:r>
      <w:r w:rsidR="00693D7F" w:rsidRPr="001B2355">
        <w:rPr>
          <w:rFonts w:ascii="Times New Roman" w:hAnsi="Times New Roman" w:cs="Times New Roman"/>
        </w:rPr>
        <w:t>community-based</w:t>
      </w:r>
      <w:r w:rsidR="001B2355" w:rsidRPr="001B2355">
        <w:rPr>
          <w:rFonts w:ascii="Times New Roman" w:hAnsi="Times New Roman" w:cs="Times New Roman"/>
        </w:rPr>
        <w:t xml:space="preserve"> field office</w:t>
      </w:r>
      <w:r w:rsidRPr="00282474">
        <w:rPr>
          <w:rFonts w:ascii="Times New Roman" w:hAnsi="Times New Roman" w:cs="Times New Roman"/>
        </w:rPr>
        <w:t>, service quality, and automated decision-making, and invite frontline SSA employees to testify about the agency's challenges and solutions.</w:t>
      </w:r>
    </w:p>
    <w:p w14:paraId="49BCBEAC" w14:textId="5931D4AA" w:rsidR="00693D7F" w:rsidRPr="00282474" w:rsidRDefault="00693D7F" w:rsidP="00282474">
      <w:pPr>
        <w:numPr>
          <w:ilvl w:val="0"/>
          <w:numId w:val="4"/>
        </w:numPr>
        <w:spacing w:after="0" w:line="240" w:lineRule="auto"/>
        <w:rPr>
          <w:rFonts w:ascii="Times New Roman" w:hAnsi="Times New Roman" w:cs="Times New Roman"/>
        </w:rPr>
      </w:pPr>
      <w:r w:rsidRPr="00693D7F">
        <w:rPr>
          <w:rFonts w:ascii="Times New Roman" w:hAnsi="Times New Roman" w:cs="Times New Roman"/>
        </w:rPr>
        <w:t>Rather than assume that the public prefers digital service, require SSA to conduct public hearings through the country, focus groups and scientific polling to determine the nature of service delivery (i.e., digital, telephonic, face-to-face) that the public prefers from the Agency.</w:t>
      </w:r>
    </w:p>
    <w:p w14:paraId="153BABF4" w14:textId="77777777" w:rsidR="00282474" w:rsidRDefault="00282474" w:rsidP="00282474">
      <w:pPr>
        <w:spacing w:after="0" w:line="240" w:lineRule="auto"/>
        <w:rPr>
          <w:rFonts w:ascii="Times New Roman" w:hAnsi="Times New Roman" w:cs="Times New Roman"/>
        </w:rPr>
      </w:pPr>
    </w:p>
    <w:p w14:paraId="17929827" w14:textId="69E92CDC" w:rsid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Social Security has endured for 91 years because Americans have invested in both the program and the public servants who administer it. As SSA enters its 92nd year, Congress must ensure that modernization strengthens rather than substitutes for the trained workforce responsible for protecting Americans earned benefits.</w:t>
      </w:r>
      <w:r>
        <w:rPr>
          <w:rFonts w:ascii="Times New Roman" w:hAnsi="Times New Roman" w:cs="Times New Roman"/>
        </w:rPr>
        <w:t xml:space="preserve">  </w:t>
      </w:r>
      <w:r w:rsidRPr="00282474">
        <w:rPr>
          <w:rFonts w:ascii="Times New Roman" w:hAnsi="Times New Roman" w:cs="Times New Roman"/>
        </w:rPr>
        <w:t>AFGE Council 220 respectfully requests congressional oversight and action and stands ready to provide testimony, data, and firsthand accounts from the SSA frontline workforce.</w:t>
      </w:r>
    </w:p>
    <w:p w14:paraId="584A268A" w14:textId="77777777" w:rsidR="00282474" w:rsidRPr="00282474" w:rsidRDefault="00282474" w:rsidP="00282474">
      <w:pPr>
        <w:spacing w:after="0" w:line="240" w:lineRule="auto"/>
        <w:rPr>
          <w:rFonts w:ascii="Times New Roman" w:hAnsi="Times New Roman" w:cs="Times New Roman"/>
        </w:rPr>
      </w:pPr>
    </w:p>
    <w:p w14:paraId="6DE3C943" w14:textId="77777777" w:rsidR="00282474" w:rsidRPr="00282474" w:rsidRDefault="00282474" w:rsidP="00282474">
      <w:pPr>
        <w:spacing w:after="0" w:line="240" w:lineRule="auto"/>
        <w:rPr>
          <w:rFonts w:ascii="Times New Roman" w:hAnsi="Times New Roman" w:cs="Times New Roman"/>
        </w:rPr>
      </w:pPr>
      <w:r w:rsidRPr="00282474">
        <w:rPr>
          <w:rFonts w:ascii="Times New Roman" w:hAnsi="Times New Roman" w:cs="Times New Roman"/>
        </w:rPr>
        <w:t>Sincerely,</w:t>
      </w:r>
    </w:p>
    <w:p w14:paraId="362F67CF" w14:textId="77777777" w:rsidR="001679E6" w:rsidRPr="00282474" w:rsidRDefault="001679E6" w:rsidP="00282474">
      <w:pPr>
        <w:spacing w:after="0" w:line="240" w:lineRule="auto"/>
      </w:pPr>
    </w:p>
    <w:sectPr w:rsidR="001679E6" w:rsidRPr="002824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888"/>
    <w:multiLevelType w:val="multilevel"/>
    <w:tmpl w:val="A120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0081C"/>
    <w:multiLevelType w:val="multilevel"/>
    <w:tmpl w:val="9BC8F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206F2F"/>
    <w:multiLevelType w:val="hybridMultilevel"/>
    <w:tmpl w:val="EBA6C660"/>
    <w:lvl w:ilvl="0" w:tplc="A88A43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B871C7"/>
    <w:multiLevelType w:val="multilevel"/>
    <w:tmpl w:val="66008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7930391">
    <w:abstractNumId w:val="0"/>
  </w:num>
  <w:num w:numId="2" w16cid:durableId="570426646">
    <w:abstractNumId w:val="2"/>
  </w:num>
  <w:num w:numId="3" w16cid:durableId="390350850">
    <w:abstractNumId w:val="1"/>
  </w:num>
  <w:num w:numId="4" w16cid:durableId="1773478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74"/>
    <w:rsid w:val="001679E6"/>
    <w:rsid w:val="001B2355"/>
    <w:rsid w:val="00282474"/>
    <w:rsid w:val="0035169E"/>
    <w:rsid w:val="004A2717"/>
    <w:rsid w:val="004D0FF6"/>
    <w:rsid w:val="00693D7F"/>
    <w:rsid w:val="00A54990"/>
    <w:rsid w:val="00B73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D95D3"/>
  <w15:chartTrackingRefBased/>
  <w15:docId w15:val="{5A9C1C69-04E6-4D7C-BA6C-C0F48A8C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4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4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4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4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4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4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4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4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4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4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474"/>
    <w:rPr>
      <w:rFonts w:eastAsiaTheme="majorEastAsia" w:cstheme="majorBidi"/>
      <w:color w:val="272727" w:themeColor="text1" w:themeTint="D8"/>
    </w:rPr>
  </w:style>
  <w:style w:type="paragraph" w:styleId="Title">
    <w:name w:val="Title"/>
    <w:basedOn w:val="Normal"/>
    <w:next w:val="Normal"/>
    <w:link w:val="TitleChar"/>
    <w:uiPriority w:val="10"/>
    <w:qFormat/>
    <w:rsid w:val="00282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474"/>
    <w:pPr>
      <w:spacing w:before="160"/>
      <w:jc w:val="center"/>
    </w:pPr>
    <w:rPr>
      <w:i/>
      <w:iCs/>
      <w:color w:val="404040" w:themeColor="text1" w:themeTint="BF"/>
    </w:rPr>
  </w:style>
  <w:style w:type="character" w:customStyle="1" w:styleId="QuoteChar">
    <w:name w:val="Quote Char"/>
    <w:basedOn w:val="DefaultParagraphFont"/>
    <w:link w:val="Quote"/>
    <w:uiPriority w:val="29"/>
    <w:rsid w:val="00282474"/>
    <w:rPr>
      <w:i/>
      <w:iCs/>
      <w:color w:val="404040" w:themeColor="text1" w:themeTint="BF"/>
    </w:rPr>
  </w:style>
  <w:style w:type="paragraph" w:styleId="ListParagraph">
    <w:name w:val="List Paragraph"/>
    <w:basedOn w:val="Normal"/>
    <w:uiPriority w:val="34"/>
    <w:qFormat/>
    <w:rsid w:val="00282474"/>
    <w:pPr>
      <w:ind w:left="720"/>
      <w:contextualSpacing/>
    </w:pPr>
  </w:style>
  <w:style w:type="character" w:styleId="IntenseEmphasis">
    <w:name w:val="Intense Emphasis"/>
    <w:basedOn w:val="DefaultParagraphFont"/>
    <w:uiPriority w:val="21"/>
    <w:qFormat/>
    <w:rsid w:val="00282474"/>
    <w:rPr>
      <w:i/>
      <w:iCs/>
      <w:color w:val="0F4761" w:themeColor="accent1" w:themeShade="BF"/>
    </w:rPr>
  </w:style>
  <w:style w:type="paragraph" w:styleId="IntenseQuote">
    <w:name w:val="Intense Quote"/>
    <w:basedOn w:val="Normal"/>
    <w:next w:val="Normal"/>
    <w:link w:val="IntenseQuoteChar"/>
    <w:uiPriority w:val="30"/>
    <w:qFormat/>
    <w:rsid w:val="00282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474"/>
    <w:rPr>
      <w:i/>
      <w:iCs/>
      <w:color w:val="0F4761" w:themeColor="accent1" w:themeShade="BF"/>
    </w:rPr>
  </w:style>
  <w:style w:type="character" w:styleId="IntenseReference">
    <w:name w:val="Intense Reference"/>
    <w:basedOn w:val="DefaultParagraphFont"/>
    <w:uiPriority w:val="32"/>
    <w:qFormat/>
    <w:rsid w:val="002824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4697</Characters>
  <Application>Microsoft Office Word</Application>
  <DocSecurity>4</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Kohrman</dc:creator>
  <cp:keywords/>
  <dc:description/>
  <cp:lastModifiedBy>Fiona Kohrman</cp:lastModifiedBy>
  <cp:revision>2</cp:revision>
  <dcterms:created xsi:type="dcterms:W3CDTF">2026-08-10T18:36:00Z</dcterms:created>
  <dcterms:modified xsi:type="dcterms:W3CDTF">2026-08-10T18:36:00Z</dcterms:modified>
</cp:coreProperties>
</file>