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F855" w14:textId="77777777" w:rsidR="00AF4F77" w:rsidRDefault="00F73C13">
      <w:pPr>
        <w:spacing w:after="0" w:line="259" w:lineRule="auto"/>
        <w:ind w:left="0" w:firstLine="0"/>
      </w:pPr>
      <w:r>
        <w:t xml:space="preserve"> </w:t>
      </w:r>
    </w:p>
    <w:p w14:paraId="055AC1D4" w14:textId="77777777" w:rsidR="00AF4F77" w:rsidRDefault="00F73C13">
      <w:pPr>
        <w:ind w:left="-5"/>
      </w:pPr>
      <w:r>
        <w:t>Dear</w:t>
      </w:r>
      <w:r>
        <w:t xml:space="preserve"> </w:t>
      </w:r>
      <w:r>
        <w:t>Senator:</w:t>
      </w:r>
      <w:r>
        <w:t xml:space="preserve"> </w:t>
      </w:r>
    </w:p>
    <w:p w14:paraId="05CA99B1" w14:textId="77777777" w:rsidR="00AF4F77" w:rsidRDefault="00F73C13">
      <w:pPr>
        <w:spacing w:after="0" w:line="259" w:lineRule="auto"/>
        <w:ind w:left="0" w:firstLine="0"/>
      </w:pPr>
      <w:r>
        <w:t xml:space="preserve">  </w:t>
      </w:r>
    </w:p>
    <w:p w14:paraId="4876CD34" w14:textId="77777777" w:rsidR="00AF4F77" w:rsidRDefault="00F73C13">
      <w:pPr>
        <w:ind w:left="-5"/>
      </w:pPr>
      <w:r>
        <w:t>On behalf of the American Federation of Government Employees, AFL-CIO (AFGE), which represents more than 800,000 federal and D.C. workers,</w:t>
      </w:r>
      <w:r>
        <w:t xml:space="preserve"> </w:t>
      </w:r>
      <w:r>
        <w:t>I</w:t>
      </w:r>
      <w:r>
        <w:t xml:space="preserve"> </w:t>
      </w:r>
      <w:r>
        <w:t xml:space="preserve">write to strongly endorse </w:t>
      </w:r>
      <w:r>
        <w:t>both the “True Shutdown Fairness Act” introduced by Senator Chris Van Hollen and the "Military and Federal Employee Protection Act’’ introduced by Senator Gary Peters that would enable and mandate federal agencies to pay military personnel and federal civilian employees during the lapse in government funding that began at the start of Fiscal Year 2026.</w:t>
      </w:r>
      <w:r>
        <w:t xml:space="preserve"> </w:t>
      </w:r>
    </w:p>
    <w:p w14:paraId="10AB1CAF" w14:textId="77777777" w:rsidR="00AF4F77" w:rsidRDefault="00F73C13">
      <w:pPr>
        <w:spacing w:after="0" w:line="259" w:lineRule="auto"/>
        <w:ind w:left="0" w:firstLine="0"/>
      </w:pPr>
      <w:r>
        <w:t xml:space="preserve"> </w:t>
      </w:r>
    </w:p>
    <w:p w14:paraId="0F78226B" w14:textId="77777777" w:rsidR="00AF4F77" w:rsidRDefault="00F73C13">
      <w:pPr>
        <w:ind w:left="-5"/>
      </w:pPr>
      <w:r>
        <w:t>Whether they are declared excepted workers or are furloughed, civil servants are generally not paid for the duration of a funding lapse.  Yet their obligations to pay mortgages and monthly rents, credit card bills and automobile loans, and college tuition and charitable pledges remain.  Every missed pay period deepens the financial hole in which our members and their families find themselves.  By the time Congress finally reaches a compromise, the damage has been done – to their bank accounts, to their cred</w:t>
      </w:r>
      <w:r>
        <w:t>it ratings, and all too often, to their health and dignity.</w:t>
      </w:r>
      <w:r>
        <w:t xml:space="preserve"> </w:t>
      </w:r>
    </w:p>
    <w:p w14:paraId="0ECD293B" w14:textId="77777777" w:rsidR="00AF4F77" w:rsidRDefault="00F73C13">
      <w:pPr>
        <w:spacing w:after="0" w:line="259" w:lineRule="auto"/>
        <w:ind w:left="0" w:firstLine="0"/>
      </w:pPr>
      <w:r>
        <w:t xml:space="preserve"> </w:t>
      </w:r>
    </w:p>
    <w:p w14:paraId="6FB38569" w14:textId="77777777" w:rsidR="00AF4F77" w:rsidRDefault="00F73C13">
      <w:pPr>
        <w:ind w:left="-5"/>
      </w:pPr>
      <w:r>
        <w:t>The bills offered by Sen. Van Hollen and Sen. Peters would guarantee that civil servants and military personnel who have not been paid since October 1 are made whole.  These measures recognize that federal workers were not given the choice between taking excepted or furloughed status when shutdown began three weeks ago and should not suffer direct economic harm because of Congress’s inability to agree on the federal government’s spending and policy priorities in FY26.</w:t>
      </w:r>
      <w:r>
        <w:t xml:space="preserve"> </w:t>
      </w:r>
    </w:p>
    <w:p w14:paraId="55120A33" w14:textId="77777777" w:rsidR="00AF4F77" w:rsidRDefault="00F73C13">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112B7D5" wp14:editId="46230999">
                <wp:simplePos x="0" y="0"/>
                <wp:positionH relativeFrom="page">
                  <wp:posOffset>0</wp:posOffset>
                </wp:positionH>
                <wp:positionV relativeFrom="page">
                  <wp:posOffset>425450</wp:posOffset>
                </wp:positionV>
                <wp:extent cx="7771638" cy="1353185"/>
                <wp:effectExtent l="0" t="0" r="0" b="0"/>
                <wp:wrapTopAndBottom/>
                <wp:docPr id="1215" name="Group 1215"/>
                <wp:cNvGraphicFramePr/>
                <a:graphic xmlns:a="http://schemas.openxmlformats.org/drawingml/2006/main">
                  <a:graphicData uri="http://schemas.microsoft.com/office/word/2010/wordprocessingGroup">
                    <wpg:wgp>
                      <wpg:cNvGrpSpPr/>
                      <wpg:grpSpPr>
                        <a:xfrm>
                          <a:off x="0" y="0"/>
                          <a:ext cx="7771638" cy="1353185"/>
                          <a:chOff x="0" y="0"/>
                          <a:chExt cx="7771638" cy="1353185"/>
                        </a:xfrm>
                      </wpg:grpSpPr>
                      <pic:pic xmlns:pic="http://schemas.openxmlformats.org/drawingml/2006/picture">
                        <pic:nvPicPr>
                          <pic:cNvPr id="7" name="Picture 7"/>
                          <pic:cNvPicPr/>
                        </pic:nvPicPr>
                        <pic:blipFill>
                          <a:blip r:embed="rId4"/>
                          <a:stretch>
                            <a:fillRect/>
                          </a:stretch>
                        </pic:blipFill>
                        <pic:spPr>
                          <a:xfrm>
                            <a:off x="0" y="0"/>
                            <a:ext cx="7771638" cy="1353185"/>
                          </a:xfrm>
                          <a:prstGeom prst="rect">
                            <a:avLst/>
                          </a:prstGeom>
                        </pic:spPr>
                      </pic:pic>
                      <wps:wsp>
                        <wps:cNvPr id="8" name="Rectangle 8"/>
                        <wps:cNvSpPr/>
                        <wps:spPr>
                          <a:xfrm>
                            <a:off x="457200" y="67814"/>
                            <a:ext cx="50673" cy="184382"/>
                          </a:xfrm>
                          <a:prstGeom prst="rect">
                            <a:avLst/>
                          </a:prstGeom>
                          <a:ln>
                            <a:noFill/>
                          </a:ln>
                        </wps:spPr>
                        <wps:txbx>
                          <w:txbxContent>
                            <w:p w14:paraId="28961F0C"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2743835" y="243075"/>
                            <a:ext cx="405384" cy="184382"/>
                          </a:xfrm>
                          <a:prstGeom prst="rect">
                            <a:avLst/>
                          </a:prstGeom>
                          <a:ln>
                            <a:noFill/>
                          </a:ln>
                        </wps:spPr>
                        <wps:txbx>
                          <w:txbxContent>
                            <w:p w14:paraId="6E8469F1"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3048635" y="243075"/>
                            <a:ext cx="50673" cy="184382"/>
                          </a:xfrm>
                          <a:prstGeom prst="rect">
                            <a:avLst/>
                          </a:prstGeom>
                          <a:ln>
                            <a:noFill/>
                          </a:ln>
                        </wps:spPr>
                        <wps:txbx>
                          <w:txbxContent>
                            <w:p w14:paraId="2063EA8F"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1" name="Rectangle 11"/>
                        <wps:cNvSpPr/>
                        <wps:spPr>
                          <a:xfrm>
                            <a:off x="2743835" y="418334"/>
                            <a:ext cx="50673" cy="184382"/>
                          </a:xfrm>
                          <a:prstGeom prst="rect">
                            <a:avLst/>
                          </a:prstGeom>
                          <a:ln>
                            <a:noFill/>
                          </a:ln>
                        </wps:spPr>
                        <wps:txbx>
                          <w:txbxContent>
                            <w:p w14:paraId="5138EBC6"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2" name="Rectangle 12"/>
                        <wps:cNvSpPr/>
                        <wps:spPr>
                          <a:xfrm>
                            <a:off x="2743835" y="593848"/>
                            <a:ext cx="405384" cy="184382"/>
                          </a:xfrm>
                          <a:prstGeom prst="rect">
                            <a:avLst/>
                          </a:prstGeom>
                          <a:ln>
                            <a:noFill/>
                          </a:ln>
                        </wps:spPr>
                        <wps:txbx>
                          <w:txbxContent>
                            <w:p w14:paraId="6D24E1B9"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3048635" y="593848"/>
                            <a:ext cx="50673" cy="184382"/>
                          </a:xfrm>
                          <a:prstGeom prst="rect">
                            <a:avLst/>
                          </a:prstGeom>
                          <a:ln>
                            <a:noFill/>
                          </a:ln>
                        </wps:spPr>
                        <wps:txbx>
                          <w:txbxContent>
                            <w:p w14:paraId="4C982CAF"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4" name="Rectangle 14"/>
                        <wps:cNvSpPr/>
                        <wps:spPr>
                          <a:xfrm>
                            <a:off x="2743835" y="769108"/>
                            <a:ext cx="50673" cy="184382"/>
                          </a:xfrm>
                          <a:prstGeom prst="rect">
                            <a:avLst/>
                          </a:prstGeom>
                          <a:ln>
                            <a:noFill/>
                          </a:ln>
                        </wps:spPr>
                        <wps:txbx>
                          <w:txbxContent>
                            <w:p w14:paraId="18222423"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5" name="Rectangle 15"/>
                        <wps:cNvSpPr/>
                        <wps:spPr>
                          <a:xfrm>
                            <a:off x="2743835" y="944368"/>
                            <a:ext cx="50673" cy="184382"/>
                          </a:xfrm>
                          <a:prstGeom prst="rect">
                            <a:avLst/>
                          </a:prstGeom>
                          <a:ln>
                            <a:noFill/>
                          </a:ln>
                        </wps:spPr>
                        <wps:txbx>
                          <w:txbxContent>
                            <w:p w14:paraId="1D323F9F"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2743835" y="1119628"/>
                            <a:ext cx="354711" cy="184382"/>
                          </a:xfrm>
                          <a:prstGeom prst="rect">
                            <a:avLst/>
                          </a:prstGeom>
                          <a:ln>
                            <a:noFill/>
                          </a:ln>
                        </wps:spPr>
                        <wps:txbx>
                          <w:txbxContent>
                            <w:p w14:paraId="6DB6C5A7"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7" name="Rectangle 17"/>
                        <wps:cNvSpPr/>
                        <wps:spPr>
                          <a:xfrm>
                            <a:off x="3010535" y="1119628"/>
                            <a:ext cx="608076" cy="184382"/>
                          </a:xfrm>
                          <a:prstGeom prst="rect">
                            <a:avLst/>
                          </a:prstGeom>
                          <a:ln>
                            <a:noFill/>
                          </a:ln>
                        </wps:spPr>
                        <wps:txbx>
                          <w:txbxContent>
                            <w:p w14:paraId="27DA858B"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3467735" y="1119628"/>
                            <a:ext cx="701314" cy="184382"/>
                          </a:xfrm>
                          <a:prstGeom prst="rect">
                            <a:avLst/>
                          </a:prstGeom>
                          <a:ln>
                            <a:noFill/>
                          </a:ln>
                        </wps:spPr>
                        <wps:txbx>
                          <w:txbxContent>
                            <w:p w14:paraId="4B4FED11" w14:textId="77777777" w:rsidR="00AF4F77" w:rsidRDefault="00F73C13">
                              <w:pPr>
                                <w:spacing w:after="160" w:line="259" w:lineRule="auto"/>
                                <w:ind w:left="0" w:firstLine="0"/>
                              </w:pPr>
                              <w:r>
                                <w:t xml:space="preserve">October </w:t>
                              </w:r>
                            </w:p>
                          </w:txbxContent>
                        </wps:txbx>
                        <wps:bodyPr horzOverflow="overflow" vert="horz" lIns="0" tIns="0" rIns="0" bIns="0" rtlCol="0">
                          <a:noAutofit/>
                        </wps:bodyPr>
                      </wps:wsp>
                      <wps:wsp>
                        <wps:cNvPr id="19" name="Rectangle 19"/>
                        <wps:cNvSpPr/>
                        <wps:spPr>
                          <a:xfrm>
                            <a:off x="3995039" y="1119628"/>
                            <a:ext cx="101346" cy="184382"/>
                          </a:xfrm>
                          <a:prstGeom prst="rect">
                            <a:avLst/>
                          </a:prstGeom>
                          <a:ln>
                            <a:noFill/>
                          </a:ln>
                        </wps:spPr>
                        <wps:txbx>
                          <w:txbxContent>
                            <w:p w14:paraId="304FA4F2" w14:textId="77777777" w:rsidR="00AF4F77" w:rsidRDefault="00F73C13">
                              <w:pPr>
                                <w:spacing w:after="160" w:line="259" w:lineRule="auto"/>
                                <w:ind w:left="0" w:firstLine="0"/>
                              </w:pPr>
                              <w:r>
                                <w:t>2</w:t>
                              </w:r>
                            </w:p>
                          </w:txbxContent>
                        </wps:txbx>
                        <wps:bodyPr horzOverflow="overflow" vert="horz" lIns="0" tIns="0" rIns="0" bIns="0" rtlCol="0">
                          <a:noAutofit/>
                        </wps:bodyPr>
                      </wps:wsp>
                      <wps:wsp>
                        <wps:cNvPr id="20" name="Rectangle 20"/>
                        <wps:cNvSpPr/>
                        <wps:spPr>
                          <a:xfrm>
                            <a:off x="4071239" y="1119628"/>
                            <a:ext cx="101346" cy="184382"/>
                          </a:xfrm>
                          <a:prstGeom prst="rect">
                            <a:avLst/>
                          </a:prstGeom>
                          <a:ln>
                            <a:noFill/>
                          </a:ln>
                        </wps:spPr>
                        <wps:txbx>
                          <w:txbxContent>
                            <w:p w14:paraId="593F1513" w14:textId="77777777" w:rsidR="00AF4F77" w:rsidRDefault="00F73C13">
                              <w:pPr>
                                <w:spacing w:after="160" w:line="259" w:lineRule="auto"/>
                                <w:ind w:left="0" w:firstLine="0"/>
                              </w:pPr>
                              <w:r>
                                <w:t>3</w:t>
                              </w:r>
                            </w:p>
                          </w:txbxContent>
                        </wps:txbx>
                        <wps:bodyPr horzOverflow="overflow" vert="horz" lIns="0" tIns="0" rIns="0" bIns="0" rtlCol="0">
                          <a:noAutofit/>
                        </wps:bodyPr>
                      </wps:wsp>
                      <wps:wsp>
                        <wps:cNvPr id="21" name="Rectangle 21"/>
                        <wps:cNvSpPr/>
                        <wps:spPr>
                          <a:xfrm>
                            <a:off x="4147693" y="1119628"/>
                            <a:ext cx="508554" cy="184382"/>
                          </a:xfrm>
                          <a:prstGeom prst="rect">
                            <a:avLst/>
                          </a:prstGeom>
                          <a:ln>
                            <a:noFill/>
                          </a:ln>
                        </wps:spPr>
                        <wps:txbx>
                          <w:txbxContent>
                            <w:p w14:paraId="14FDE9F0" w14:textId="77777777" w:rsidR="00AF4F77" w:rsidRDefault="00F73C13">
                              <w:pPr>
                                <w:spacing w:after="160" w:line="259" w:lineRule="auto"/>
                                <w:ind w:left="0" w:firstLine="0"/>
                              </w:pPr>
                              <w:r>
                                <w:t>, 2025</w:t>
                              </w:r>
                            </w:p>
                          </w:txbxContent>
                        </wps:txbx>
                        <wps:bodyPr horzOverflow="overflow" vert="horz" lIns="0" tIns="0" rIns="0" bIns="0" rtlCol="0">
                          <a:noAutofit/>
                        </wps:bodyPr>
                      </wps:wsp>
                      <wps:wsp>
                        <wps:cNvPr id="22" name="Rectangle 22"/>
                        <wps:cNvSpPr/>
                        <wps:spPr>
                          <a:xfrm>
                            <a:off x="4530217" y="1119628"/>
                            <a:ext cx="50673" cy="184382"/>
                          </a:xfrm>
                          <a:prstGeom prst="rect">
                            <a:avLst/>
                          </a:prstGeom>
                          <a:ln>
                            <a:noFill/>
                          </a:ln>
                        </wps:spPr>
                        <wps:txbx>
                          <w:txbxContent>
                            <w:p w14:paraId="7F901A79" w14:textId="77777777" w:rsidR="00AF4F77" w:rsidRDefault="00F73C13">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215" style="width:611.94pt;height:106.55pt;position:absolute;mso-position-horizontal-relative:page;mso-position-horizontal:absolute;margin-left:0pt;mso-position-vertical-relative:page;margin-top:33.5pt;" coordsize="77716,13531">
                <v:shape id="Picture 7" style="position:absolute;width:77716;height:13531;left:0;top:0;" filled="f">
                  <v:imagedata r:id="rId5"/>
                </v:shape>
                <v:rect id="Rectangle 8" style="position:absolute;width:506;height:1843;left:4572;top:678;"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9" style="position:absolute;width:4053;height:1843;left:27438;top:2430;" filled="f" stroked="f">
                  <v:textbox inset="0,0,0,0">
                    <w:txbxContent>
                      <w:p>
                        <w:pPr>
                          <w:spacing w:before="0" w:after="160" w:line="259" w:lineRule="auto"/>
                          <w:ind w:left="0" w:firstLine="0"/>
                        </w:pPr>
                        <w:r>
                          <w:rPr/>
                          <w:t xml:space="preserve">        </w:t>
                        </w:r>
                      </w:p>
                    </w:txbxContent>
                  </v:textbox>
                </v:rect>
                <v:rect id="Rectangle 10" style="position:absolute;width:506;height:1843;left:30486;top:2430;"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11" style="position:absolute;width:506;height:1843;left:27438;top:418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12" style="position:absolute;width:4053;height:1843;left:27438;top:5938;" filled="f" stroked="f">
                  <v:textbox inset="0,0,0,0">
                    <w:txbxContent>
                      <w:p>
                        <w:pPr>
                          <w:spacing w:before="0" w:after="160" w:line="259" w:lineRule="auto"/>
                          <w:ind w:left="0" w:firstLine="0"/>
                        </w:pPr>
                        <w:r>
                          <w:rPr/>
                          <w:t xml:space="preserve">        </w:t>
                        </w:r>
                      </w:p>
                    </w:txbxContent>
                  </v:textbox>
                </v:rect>
                <v:rect id="Rectangle 13" style="position:absolute;width:506;height:1843;left:30486;top:5938;"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14" style="position:absolute;width:506;height:1843;left:27438;top:7691;"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15" style="position:absolute;width:506;height:1843;left:27438;top:9443;"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v:rect id="Rectangle 16" style="position:absolute;width:3547;height:1843;left:27438;top:11196;" filled="f" stroked="f">
                  <v:textbox inset="0,0,0,0">
                    <w:txbxContent>
                      <w:p>
                        <w:pPr>
                          <w:spacing w:before="0" w:after="160" w:line="259" w:lineRule="auto"/>
                          <w:ind w:left="0" w:firstLine="0"/>
                        </w:pPr>
                        <w:r>
                          <w:rPr/>
                          <w:t xml:space="preserve">       </w:t>
                        </w:r>
                      </w:p>
                    </w:txbxContent>
                  </v:textbox>
                </v:rect>
                <v:rect id="Rectangle 17" style="position:absolute;width:6080;height:1843;left:30105;top:11196;" filled="f" stroked="f">
                  <v:textbox inset="0,0,0,0">
                    <w:txbxContent>
                      <w:p>
                        <w:pPr>
                          <w:spacing w:before="0" w:after="160" w:line="259" w:lineRule="auto"/>
                          <w:ind w:left="0" w:firstLine="0"/>
                        </w:pPr>
                        <w:r>
                          <w:rPr/>
                          <w:t xml:space="preserve">            </w:t>
                        </w:r>
                      </w:p>
                    </w:txbxContent>
                  </v:textbox>
                </v:rect>
                <v:rect id="Rectangle 18" style="position:absolute;width:7013;height:1843;left:34677;top:11196;" filled="f" stroked="f">
                  <v:textbox inset="0,0,0,0">
                    <w:txbxContent>
                      <w:p>
                        <w:pPr>
                          <w:spacing w:before="0" w:after="160" w:line="259" w:lineRule="auto"/>
                          <w:ind w:left="0" w:firstLine="0"/>
                        </w:pPr>
                        <w:r>
                          <w:rPr/>
                          <w:t xml:space="preserve">October </w:t>
                        </w:r>
                      </w:p>
                    </w:txbxContent>
                  </v:textbox>
                </v:rect>
                <v:rect id="Rectangle 19" style="position:absolute;width:1013;height:1843;left:39950;top:11196;" filled="f" stroked="f">
                  <v:textbox inset="0,0,0,0">
                    <w:txbxContent>
                      <w:p>
                        <w:pPr>
                          <w:spacing w:before="0" w:after="160" w:line="259" w:lineRule="auto"/>
                          <w:ind w:left="0" w:firstLine="0"/>
                        </w:pPr>
                        <w:r>
                          <w:rPr/>
                          <w:t xml:space="preserve">2</w:t>
                        </w:r>
                      </w:p>
                    </w:txbxContent>
                  </v:textbox>
                </v:rect>
                <v:rect id="Rectangle 20" style="position:absolute;width:1013;height:1843;left:40712;top:11196;" filled="f" stroked="f">
                  <v:textbox inset="0,0,0,0">
                    <w:txbxContent>
                      <w:p>
                        <w:pPr>
                          <w:spacing w:before="0" w:after="160" w:line="259" w:lineRule="auto"/>
                          <w:ind w:left="0" w:firstLine="0"/>
                        </w:pPr>
                        <w:r>
                          <w:rPr/>
                          <w:t xml:space="preserve">3</w:t>
                        </w:r>
                      </w:p>
                    </w:txbxContent>
                  </v:textbox>
                </v:rect>
                <v:rect id="Rectangle 21" style="position:absolute;width:5085;height:1843;left:41476;top:11196;" filled="f" stroked="f">
                  <v:textbox inset="0,0,0,0">
                    <w:txbxContent>
                      <w:p>
                        <w:pPr>
                          <w:spacing w:before="0" w:after="160" w:line="259" w:lineRule="auto"/>
                          <w:ind w:left="0" w:firstLine="0"/>
                        </w:pPr>
                        <w:r>
                          <w:rPr/>
                          <w:t xml:space="preserve">, 2025</w:t>
                        </w:r>
                      </w:p>
                    </w:txbxContent>
                  </v:textbox>
                </v:rect>
                <v:rect id="Rectangle 22" style="position:absolute;width:506;height:1843;left:45302;top:11196;" filled="f" stroked="f">
                  <v:textbox inset="0,0,0,0">
                    <w:txbxContent>
                      <w:p>
                        <w:pPr>
                          <w:spacing w:before="0" w:after="160" w:line="259" w:lineRule="auto"/>
                          <w:ind w:left="0" w:firstLine="0"/>
                        </w:pPr>
                        <w:r>
                          <w:rPr>
                            <w:rFonts w:cs="Times New Roman" w:hAnsi="Times New Roman" w:eastAsia="Times New Roman" w:ascii="Times New Roman"/>
                          </w:rPr>
                          <w:t xml:space="preserve"> </w:t>
                        </w:r>
                      </w:p>
                    </w:txbxContent>
                  </v:textbox>
                </v:rect>
                <w10:wrap type="topAndBottom"/>
              </v:group>
            </w:pict>
          </mc:Fallback>
        </mc:AlternateContent>
      </w:r>
      <w:r>
        <w:t xml:space="preserve"> </w:t>
      </w:r>
    </w:p>
    <w:p w14:paraId="301E2683" w14:textId="77777777" w:rsidR="00AF4F77" w:rsidRDefault="00F73C13">
      <w:pPr>
        <w:ind w:left="-5"/>
      </w:pPr>
      <w:r>
        <w:t xml:space="preserve">Unlike Sen. Johnson’s errantly titled “Shutdown Fairness Act” that was introduced last week, the Van Hollen and Peters measures truly are fair insofar as they recognize that </w:t>
      </w:r>
      <w:r>
        <w:rPr>
          <w:i/>
        </w:rPr>
        <w:t>all</w:t>
      </w:r>
      <w:r>
        <w:t xml:space="preserve"> federal workers and military personnel, regardless of their position in the federal government, their wage or salary level, or the agency for which they work, are entitled to paychecks they have not received since October 1.</w:t>
      </w:r>
      <w:r>
        <w:t xml:space="preserve"> </w:t>
      </w:r>
    </w:p>
    <w:p w14:paraId="0FB83D38" w14:textId="77777777" w:rsidR="00AF4F77" w:rsidRDefault="00F73C13">
      <w:pPr>
        <w:spacing w:after="0" w:line="259" w:lineRule="auto"/>
        <w:ind w:left="0" w:firstLine="0"/>
      </w:pPr>
      <w:r>
        <w:t xml:space="preserve"> </w:t>
      </w:r>
    </w:p>
    <w:p w14:paraId="2A1147B7" w14:textId="77777777" w:rsidR="00AF4F77" w:rsidRDefault="00F73C13">
      <w:pPr>
        <w:ind w:left="-5"/>
      </w:pPr>
      <w:r>
        <w:t xml:space="preserve">To be clear, these bills are no substitute for a return to an orderly and predictable appropriations process that would fund the operations of the federal government in time for the start of a new fiscal year.  However, in the absence of a bipartisan compromise that would end the spending impasse, AFGE urges you to support the “True </w:t>
      </w:r>
    </w:p>
    <w:p w14:paraId="73F8FE0F" w14:textId="77777777" w:rsidR="00AF4F77" w:rsidRDefault="00F73C13">
      <w:pPr>
        <w:ind w:left="-5"/>
      </w:pPr>
      <w:r>
        <w:t>Shutdown Fairness Act” introduced by Senator Chris Van Hollen and the "Military and Federal Employee Protection Act’’ introduced by Senator Gary Peters to blunt the financial harm that federal workers are experiencing.</w:t>
      </w:r>
      <w:r>
        <w:t xml:space="preserve">  </w:t>
      </w:r>
      <w:r>
        <w:tab/>
        <w:t xml:space="preserve"> </w:t>
      </w:r>
      <w:r>
        <w:tab/>
        <w:t xml:space="preserve"> </w:t>
      </w:r>
      <w:r>
        <w:tab/>
        <w:t xml:space="preserve"> </w:t>
      </w:r>
      <w:r>
        <w:tab/>
        <w:t xml:space="preserve"> </w:t>
      </w:r>
    </w:p>
    <w:p w14:paraId="323789B3" w14:textId="77777777" w:rsidR="00AF4F77" w:rsidRDefault="00F73C13">
      <w:pPr>
        <w:spacing w:after="0" w:line="259" w:lineRule="auto"/>
        <w:ind w:left="4321" w:firstLine="0"/>
      </w:pPr>
      <w:r>
        <w:t xml:space="preserve"> </w:t>
      </w:r>
    </w:p>
    <w:p w14:paraId="17AA626F" w14:textId="77777777" w:rsidR="00AF4F77" w:rsidRDefault="00F73C13">
      <w:pPr>
        <w:spacing w:after="0" w:line="259" w:lineRule="auto"/>
        <w:ind w:right="1207"/>
        <w:jc w:val="center"/>
      </w:pPr>
      <w:r>
        <w:t xml:space="preserve">Sincerely, </w:t>
      </w:r>
      <w:r>
        <w:t xml:space="preserve"> </w:t>
      </w:r>
    </w:p>
    <w:p w14:paraId="7E8EFDF5" w14:textId="77777777" w:rsidR="00AF4F77" w:rsidRDefault="00F73C13">
      <w:pPr>
        <w:spacing w:after="0" w:line="259" w:lineRule="auto"/>
        <w:ind w:left="4320" w:firstLine="0"/>
      </w:pPr>
      <w:r>
        <w:rPr>
          <w:noProof/>
        </w:rPr>
        <w:drawing>
          <wp:inline distT="0" distB="0" distL="0" distR="0" wp14:anchorId="4933FFCB" wp14:editId="6AE8EBBB">
            <wp:extent cx="2870200" cy="641211"/>
            <wp:effectExtent l="0" t="0" r="0" b="0"/>
            <wp:docPr id="232" name="Picture 232"/>
            <wp:cNvGraphicFramePr/>
            <a:graphic xmlns:a="http://schemas.openxmlformats.org/drawingml/2006/main">
              <a:graphicData uri="http://schemas.openxmlformats.org/drawingml/2006/picture">
                <pic:pic xmlns:pic="http://schemas.openxmlformats.org/drawingml/2006/picture">
                  <pic:nvPicPr>
                    <pic:cNvPr id="232" name="Picture 232"/>
                    <pic:cNvPicPr/>
                  </pic:nvPicPr>
                  <pic:blipFill>
                    <a:blip r:embed="rId6"/>
                    <a:stretch>
                      <a:fillRect/>
                    </a:stretch>
                  </pic:blipFill>
                  <pic:spPr>
                    <a:xfrm>
                      <a:off x="0" y="0"/>
                      <a:ext cx="2870200" cy="641211"/>
                    </a:xfrm>
                    <a:prstGeom prst="rect">
                      <a:avLst/>
                    </a:prstGeom>
                  </pic:spPr>
                </pic:pic>
              </a:graphicData>
            </a:graphic>
          </wp:inline>
        </w:drawing>
      </w:r>
      <w:r>
        <w:t xml:space="preserve"> </w:t>
      </w:r>
    </w:p>
    <w:p w14:paraId="4EB1A4B4" w14:textId="77777777" w:rsidR="00AF4F77" w:rsidRDefault="00F73C13">
      <w:pPr>
        <w:spacing w:after="0" w:line="259" w:lineRule="auto"/>
        <w:ind w:right="554"/>
        <w:jc w:val="center"/>
      </w:pPr>
      <w:r>
        <w:t>Daniel Horowitz</w:t>
      </w:r>
      <w:r>
        <w:t xml:space="preserve"> </w:t>
      </w:r>
    </w:p>
    <w:p w14:paraId="10085B3F" w14:textId="77777777" w:rsidR="00AF4F77" w:rsidRDefault="00F73C13">
      <w:pPr>
        <w:spacing w:after="0" w:line="259" w:lineRule="auto"/>
        <w:ind w:right="232"/>
        <w:jc w:val="center"/>
      </w:pPr>
      <w:r>
        <w:lastRenderedPageBreak/>
        <w:t xml:space="preserve">Legislative Director </w:t>
      </w:r>
      <w:r>
        <w:t xml:space="preserve"> </w:t>
      </w:r>
    </w:p>
    <w:p w14:paraId="2BA128CD" w14:textId="77777777" w:rsidR="00AF4F77" w:rsidRDefault="00F73C13">
      <w:pPr>
        <w:spacing w:after="0" w:line="259" w:lineRule="auto"/>
        <w:ind w:left="0" w:firstLine="0"/>
      </w:pPr>
      <w:r>
        <w:t xml:space="preserve"> </w:t>
      </w:r>
    </w:p>
    <w:p w14:paraId="60A6FAB1" w14:textId="77777777" w:rsidR="00AF4F77" w:rsidRDefault="00F73C13">
      <w:pPr>
        <w:spacing w:after="0" w:line="259" w:lineRule="auto"/>
        <w:ind w:left="0" w:firstLine="0"/>
      </w:pPr>
      <w:r>
        <w:t xml:space="preserve"> </w:t>
      </w:r>
    </w:p>
    <w:p w14:paraId="00EC3750" w14:textId="77777777" w:rsidR="00AF4F77" w:rsidRDefault="00F73C13">
      <w:pPr>
        <w:spacing w:after="0" w:line="259" w:lineRule="auto"/>
        <w:ind w:left="0" w:firstLine="0"/>
      </w:pPr>
      <w:r>
        <w:t xml:space="preserve"> </w:t>
      </w:r>
    </w:p>
    <w:sectPr w:rsidR="00AF4F77">
      <w:pgSz w:w="12240" w:h="15840"/>
      <w:pgMar w:top="1440" w:right="720"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F77"/>
    <w:rsid w:val="007F57DC"/>
    <w:rsid w:val="00AF4F77"/>
    <w:rsid w:val="00F73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B99F44"/>
  <w15:docId w15:val="{9260B3DB-7BC3-42B2-B5D1-3993FFE5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2240</Characters>
  <Application>Microsoft Office Word</Application>
  <DocSecurity>4</DocSecurity>
  <Lines>18</Lines>
  <Paragraphs>5</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Kohrman</dc:creator>
  <cp:keywords/>
  <cp:lastModifiedBy>Jessica LaPointe</cp:lastModifiedBy>
  <cp:revision>2</cp:revision>
  <dcterms:created xsi:type="dcterms:W3CDTF">2025-10-24T19:14:00Z</dcterms:created>
  <dcterms:modified xsi:type="dcterms:W3CDTF">2025-10-24T19:14:00Z</dcterms:modified>
</cp:coreProperties>
</file>